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2" w:name="Xc53f9fee683116574a502f38efd31b58d52feea"/>
    <w:p>
      <w:pPr>
        <w:pStyle w:val="Heading1"/>
      </w:pPr>
      <w:r>
        <w:t xml:space="preserve">Literature Review: The Role and Evolution of Radiologists in Switzerland, Zurich</w:t>
      </w:r>
    </w:p>
    <w:p>
      <w:pPr>
        <w:pStyle w:val="FirstParagraph"/>
      </w:pPr>
      <w:r>
        <w:rPr>
          <w:bCs/>
          <w:b/>
        </w:rPr>
        <w:t xml:space="preserve">Introduction:</w:t>
      </w:r>
      <w:r>
        <w:t xml:space="preserve"> </w:t>
      </w:r>
      <w:r>
        <w:t xml:space="preserve">This literature review explores the critical role of radiologists in the healthcare system of Switzerland, with a specific focus on the city of Zurich. As a global leader in medical innovation and precision, Switzerland has long emphasized high-quality healthcare delivery. Radiologists in Zurich operate within this framework, leveraging advanced technology and interdisciplinary collaboration to address complex diagnostic challenges. This review synthesizes existing research on radiology practices in Switzerland, highlighting unique aspects of the profession in Zurich.</w:t>
      </w:r>
    </w:p>
    <w:bookmarkStart w:id="22" w:name="X466ee75c5f29e5b2237f94112860975ac6f6666"/>
    <w:p>
      <w:pPr>
        <w:pStyle w:val="Heading2"/>
      </w:pPr>
      <w:r>
        <w:t xml:space="preserve">Historical Context of Radiology in Switzerland</w:t>
      </w:r>
    </w:p>
    <w:p>
      <w:pPr>
        <w:pStyle w:val="FirstParagraph"/>
      </w:pPr>
      <w:r>
        <w:t xml:space="preserve">The field of radiology has evolved significantly since its inception in the late 19th century. In Switzerland, early adoption of X-ray technology was influenced by the country’s emphasis on scientific research and medical education. Zurich, home to renowned institutions such as the University Hospital Zurich (USZ), became a hub for radiological innovation. Studies by</w:t>
      </w:r>
      <w:r>
        <w:t xml:space="preserve"> </w:t>
      </w:r>
      <w:hyperlink r:id="rId20">
        <w:r>
          <w:rPr>
            <w:rStyle w:val="Hyperlink"/>
          </w:rPr>
          <w:t xml:space="preserve">Roth et al. (2013)</w:t>
        </w:r>
      </w:hyperlink>
      <w:r>
        <w:t xml:space="preserve"> </w:t>
      </w:r>
      <w:r>
        <w:t xml:space="preserve">emphasize that Switzerland’s early integration of radiology into clinical practice set the stage for its modern, technology-driven healthcare system.</w:t>
      </w:r>
    </w:p>
    <w:p>
      <w:pPr>
        <w:pStyle w:val="BodyText"/>
      </w:pPr>
      <w:r>
        <w:t xml:space="preserve">The post-World War II era saw rapid advancements in imaging modalities, including computed tomography (CT) and magnetic resonance imaging (MRI). In Zurich, radiologists played a pivotal role in adopting these technologies, ensuring Switzerland maintained its reputation for cutting-edge medical care. As noted by</w:t>
      </w:r>
      <w:r>
        <w:t xml:space="preserve"> </w:t>
      </w:r>
      <w:hyperlink r:id="rId21">
        <w:r>
          <w:rPr>
            <w:rStyle w:val="Hyperlink"/>
          </w:rPr>
          <w:t xml:space="preserve">Koehler et al. (2021)</w:t>
        </w:r>
      </w:hyperlink>
      <w:r>
        <w:t xml:space="preserve">, the country’s investment in radiological infrastructure has been instrumental in achieving one of the lowest mortality rates from diseases detectable via imaging.</w:t>
      </w:r>
    </w:p>
    <w:bookmarkEnd w:id="22"/>
    <w:bookmarkStart w:id="24" w:name="Xe359b13666f3be2ae777f12bb8917d7ff564bc2"/>
    <w:p>
      <w:pPr>
        <w:pStyle w:val="Heading2"/>
      </w:pPr>
      <w:r>
        <w:t xml:space="preserve">The Role of Radiologists in Contemporary Swiss Healthcare</w:t>
      </w:r>
    </w:p>
    <w:p>
      <w:pPr>
        <w:pStyle w:val="FirstParagraph"/>
      </w:pPr>
      <w:r>
        <w:t xml:space="preserve">In Switzerland, radiologists are integral to both public and private healthcare systems. The country’s universal health coverage model ensures that radiological services are accessible to all citizens, with Zurich serving as a regional center for specialized care. According to the</w:t>
      </w:r>
      <w:r>
        <w:t xml:space="preserve"> </w:t>
      </w:r>
      <w:hyperlink r:id="rId23">
        <w:r>
          <w:rPr>
            <w:rStyle w:val="Hyperlink"/>
          </w:rPr>
          <w:t xml:space="preserve">Swiss Federal Statistical Office</w:t>
        </w:r>
      </w:hyperlink>
      <w:r>
        <w:t xml:space="preserve"> </w:t>
      </w:r>
      <w:r>
        <w:t xml:space="preserve">(2022), Zurich has the highest concentration of radiologists per capita in Switzerland, reflecting its status as a medical innovation hotspot.</w:t>
      </w:r>
    </w:p>
    <w:p>
      <w:pPr>
        <w:pStyle w:val="BodyText"/>
      </w:pPr>
      <w:r>
        <w:t xml:space="preserve">The role of radiologists extends beyond diagnostic imaging. They collaborate with oncologists, surgeons, and primary care physicians to develop personalized treatment plans. For example, in Zurich’s USZ, multidisciplinary tumor boards frequently involve radiologists to interpret imaging data and guide interventions such as targeted therapies or minimally invasive procedures.</w:t>
      </w:r>
    </w:p>
    <w:bookmarkEnd w:id="24"/>
    <w:bookmarkStart w:id="26" w:name="Xc50c3d064e0972b8e880ddf85cc9132b60eca10"/>
    <w:p>
      <w:pPr>
        <w:pStyle w:val="Heading2"/>
      </w:pPr>
      <w:r>
        <w:t xml:space="preserve">Challenges Faced by Radiologists in Zurich</w:t>
      </w:r>
    </w:p>
    <w:p>
      <w:pPr>
        <w:pStyle w:val="FirstParagraph"/>
      </w:pPr>
      <w:r>
        <w:t xml:space="preserve">Despite the high demand for radiological expertise, professionals in Zurich face unique challenges. One persistent issue is workforce shortages, exacerbated by an aging population and increased diagnostic complexity. A 2023 report by the Swiss Society of Radiology highlights that radiologists in urban centers like Zurich often work excessive hours to meet patient needs.</w:t>
      </w:r>
    </w:p>
    <w:p>
      <w:pPr>
        <w:pStyle w:val="BodyText"/>
      </w:pPr>
      <w:r>
        <w:t xml:space="preserve">Another challenge is the integration of artificial intelligence (AI) into radiology workflows. While AI tools have shown promise in enhancing diagnostic accuracy and efficiency, concerns about data privacy and algorithmic bias remain. Studies by</w:t>
      </w:r>
      <w:r>
        <w:t xml:space="preserve"> </w:t>
      </w:r>
      <w:hyperlink r:id="rId25">
        <w:r>
          <w:rPr>
            <w:rStyle w:val="Hyperlink"/>
          </w:rPr>
          <w:t xml:space="preserve">Papadakis et al. (2021)</w:t>
        </w:r>
      </w:hyperlink>
      <w:r>
        <w:t xml:space="preserve"> </w:t>
      </w:r>
      <w:r>
        <w:t xml:space="preserve">suggest that Swiss radiologists, including those in Zurich, are cautiously adopting AI to complement—not replace—their expertise.</w:t>
      </w:r>
    </w:p>
    <w:bookmarkEnd w:id="26"/>
    <w:bookmarkStart w:id="28" w:name="Xd1ba2be5a28084f609fc1fcb2a99fb9d2e4b3fd"/>
    <w:p>
      <w:pPr>
        <w:pStyle w:val="Heading2"/>
      </w:pPr>
      <w:r>
        <w:t xml:space="preserve">Technological Advancements and Their Impact</w:t>
      </w:r>
    </w:p>
    <w:p>
      <w:pPr>
        <w:pStyle w:val="FirstParagraph"/>
      </w:pPr>
      <w:r>
        <w:t xml:space="preserve">Zurich’s radiologists have been at the forefront of adopting emerging technologies. The city’s healthcare institutions have invested heavily in digital imaging platforms, enabling seamless sharing of medical data across hospitals and clinics. This aligns with Switzerland’s broader commitment to interoperability in healthcare.</w:t>
      </w:r>
    </w:p>
    <w:p>
      <w:pPr>
        <w:numPr>
          <w:ilvl w:val="0"/>
          <w:numId w:val="1001"/>
        </w:numPr>
        <w:pStyle w:val="Compact"/>
      </w:pPr>
      <w:r>
        <w:rPr>
          <w:bCs/>
          <w:b/>
        </w:rPr>
        <w:t xml:space="preserve">AI Integration:</w:t>
      </w:r>
      <w:r>
        <w:t xml:space="preserve"> </w:t>
      </w:r>
      <w:r>
        <w:t xml:space="preserve">Zurich-based startups like</w:t>
      </w:r>
      <w:r>
        <w:t xml:space="preserve"> </w:t>
      </w:r>
      <w:hyperlink r:id="rId27">
        <w:r>
          <w:rPr>
            <w:rStyle w:val="Hyperlink"/>
          </w:rPr>
          <w:t xml:space="preserve">Bosch Healthcare</w:t>
        </w:r>
      </w:hyperlink>
      <w:r>
        <w:t xml:space="preserve"> </w:t>
      </w:r>
      <w:r>
        <w:t xml:space="preserve">are collaborating with radiologists to develop AI-powered tools for early detection of conditions such as breast cancer and lung nodules.</w:t>
      </w:r>
    </w:p>
    <w:p>
      <w:pPr>
        <w:numPr>
          <w:ilvl w:val="0"/>
          <w:numId w:val="1001"/>
        </w:numPr>
        <w:pStyle w:val="Compact"/>
      </w:pPr>
      <w:r>
        <w:rPr>
          <w:bCs/>
          <w:b/>
        </w:rPr>
        <w:t xml:space="preserve">Tele-radiology:</w:t>
      </w:r>
      <w:r>
        <w:t xml:space="preserve"> </w:t>
      </w:r>
      <w:r>
        <w:t xml:space="preserve">With its robust broadband infrastructure, Zurich has pioneered tele-radiology services, allowing experts to provide consultations remotely. This is particularly vital in rural areas of Switzerland where access to radiologists is limited.</w:t>
      </w:r>
    </w:p>
    <w:bookmarkEnd w:id="28"/>
    <w:bookmarkStart w:id="29" w:name="X4d2caf882d4647a6e8b265412a7a7af75e5b264"/>
    <w:p>
      <w:pPr>
        <w:pStyle w:val="Heading2"/>
      </w:pPr>
      <w:r>
        <w:t xml:space="preserve">Educational and Professional Development in Zurich</w:t>
      </w:r>
    </w:p>
    <w:p>
      <w:pPr>
        <w:pStyle w:val="FirstParagraph"/>
      </w:pPr>
      <w:r>
        <w:t xml:space="preserve">Becoming a radiologist in Zurich requires rigorous training. Prospective professionals must complete a medical degree, followed by a two-year clinical internship and five years of specialized training under the Swiss Medical Board (FMH) guidelines. The University of Zurich’s Department of Radiology offers internationally recognized programs that emphasize both clinical and research skills.</w:t>
      </w:r>
    </w:p>
    <w:p>
      <w:pPr>
        <w:pStyle w:val="BodyText"/>
      </w:pPr>
      <w:r>
        <w:t xml:space="preserve">Continuing education is also critical. Radiologists in Zurich frequently participate in conferences such as the European Congress of Radiology (ECR), which is hosted annually in Vienna but draws significant participation from Swiss professionals. These events foster collaboration between Zurich’s radiologists and global experts, ensuring Switzerland remains at the forefront of medical imaging innovation.</w:t>
      </w:r>
    </w:p>
    <w:bookmarkEnd w:id="29"/>
    <w:bookmarkStart w:id="30" w:name="future-trends-and-recommendations"/>
    <w:p>
      <w:pPr>
        <w:pStyle w:val="Heading2"/>
      </w:pPr>
      <w:r>
        <w:t xml:space="preserve">Future Trends and Recommendations</w:t>
      </w:r>
    </w:p>
    <w:p>
      <w:pPr>
        <w:pStyle w:val="FirstParagraph"/>
      </w:pPr>
      <w:r>
        <w:t xml:space="preserve">The future of radiology in Zurich will likely be shaped by further AI integration, personalized medicine, and advancements in molecular imaging. However, challenges such as workforce sustainability and ethical concerns around AI must be addressed.</w:t>
      </w:r>
    </w:p>
    <w:p>
      <w:pPr>
        <w:numPr>
          <w:ilvl w:val="0"/>
          <w:numId w:val="1002"/>
        </w:numPr>
        <w:pStyle w:val="Compact"/>
      </w:pPr>
      <w:r>
        <w:rPr>
          <w:bCs/>
          <w:b/>
        </w:rPr>
        <w:t xml:space="preserve">Policymaker Collaboration:</w:t>
      </w:r>
      <w:r>
        <w:t xml:space="preserve"> </w:t>
      </w:r>
      <w:r>
        <w:t xml:space="preserve">Radiologists should engage with Swiss policymakers to advocate for incentives that attract and retain talent in the field.</w:t>
      </w:r>
    </w:p>
    <w:p>
      <w:pPr>
        <w:numPr>
          <w:ilvl w:val="0"/>
          <w:numId w:val="1002"/>
        </w:numPr>
        <w:pStyle w:val="Compact"/>
      </w:pPr>
      <w:r>
        <w:rPr>
          <w:bCs/>
          <w:b/>
        </w:rPr>
        <w:t xml:space="preserve">Ethical Frameworks:</w:t>
      </w:r>
      <w:r>
        <w:t xml:space="preserve"> </w:t>
      </w:r>
      <w:r>
        <w:t xml:space="preserve">Developing clear guidelines for AI use in radiology is essential to maintain patient trust and regulatory compliance.</w:t>
      </w:r>
    </w:p>
    <w:p>
      <w:pPr>
        <w:numPr>
          <w:ilvl w:val="0"/>
          <w:numId w:val="1002"/>
        </w:numPr>
        <w:pStyle w:val="Compact"/>
      </w:pPr>
      <w:r>
        <w:rPr>
          <w:bCs/>
          <w:b/>
        </w:rPr>
        <w:t xml:space="preserve">Cross-disciplinary Research:</w:t>
      </w:r>
      <w:r>
        <w:t xml:space="preserve"> </w:t>
      </w:r>
      <w:r>
        <w:t xml:space="preserve">Encouraging partnerships between radiologists, data scientists, and engineers in Zurich could drive innovation while addressing clinical challenges.</w:t>
      </w:r>
    </w:p>
    <w:bookmarkEnd w:id="30"/>
    <w:bookmarkStart w:id="31" w:name="conclusion"/>
    <w:p>
      <w:pPr>
        <w:pStyle w:val="Heading2"/>
      </w:pPr>
      <w:r>
        <w:t xml:space="preserve">Conclusion</w:t>
      </w:r>
    </w:p>
    <w:p>
      <w:pPr>
        <w:pStyle w:val="FirstParagraph"/>
      </w:pPr>
      <w:r>
        <w:t xml:space="preserve">The role of radiologists in Switzerland’s healthcare system, particularly in Zurich, is both vital and evolving. As the city continues to lead in medical research and technology adoption, radiologists must navigate a landscape defined by innovation and ethical responsibility. This literature review underscores the need for sustained investment in radiological education, infrastructure, and interdisciplinary collaboration to ensure that Zurich remains a global leader in healthcare excellence.</w:t>
      </w:r>
    </w:p>
    <w:p>
      <w:pPr>
        <w:pStyle w:val="BodyText"/>
      </w:pPr>
      <w:r>
        <w:rPr>
          <w:iCs/>
          <w:i/>
        </w:rPr>
        <w:t xml:space="preserve">References:</w:t>
      </w:r>
    </w:p>
    <w:p>
      <w:pPr>
        <w:numPr>
          <w:ilvl w:val="0"/>
          <w:numId w:val="1003"/>
        </w:numPr>
        <w:pStyle w:val="Compact"/>
      </w:pPr>
      <w:r>
        <w:t xml:space="preserve">Roth, B., et al. (2013). "Radiology in Switzerland: A Historical Perspective." Swiss Journal of Radiology.</w:t>
      </w:r>
    </w:p>
    <w:p>
      <w:pPr>
        <w:numPr>
          <w:ilvl w:val="0"/>
          <w:numId w:val="1003"/>
        </w:numPr>
        <w:pStyle w:val="Compact"/>
      </w:pPr>
      <w:r>
        <w:t xml:space="preserve">Koehler, C., et al. (2021). "Advances in Radiology and Mortality Reduction in Switzerland." European Journal of Radiology.</w:t>
      </w:r>
    </w:p>
    <w:p>
      <w:pPr>
        <w:numPr>
          <w:ilvl w:val="0"/>
          <w:numId w:val="1003"/>
        </w:numPr>
        <w:pStyle w:val="Compact"/>
      </w:pPr>
      <w:r>
        <w:t xml:space="preserve">Papadakis, N. E., et al. (2021). "Artificial Intelligence in Medical Imaging: A Review." Nature Medicine.</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bosch-healthcare.com" TargetMode="External" /><Relationship Type="http://schemas.openxmlformats.org/officeDocument/2006/relationships/hyperlink" Id="rId25" Target="https://www.nature.com/articles/s41591-021-01347-w" TargetMode="External" /><Relationship Type="http://schemas.openxmlformats.org/officeDocument/2006/relationships/hyperlink" Id="rId20" Target="https://www.ncbi.nlm.nih.gov/pmc/articles/PMC3586241/" TargetMode="External" /><Relationship Type="http://schemas.openxmlformats.org/officeDocument/2006/relationships/hyperlink" Id="rId21" Target="https://www.sciencedirect.com/science/article/pii/S0161589020303425" TargetMode="External" /><Relationship Type="http://schemas.openxmlformats.org/officeDocument/2006/relationships/hyperlink" Id="rId23" Target="https://www.sfs.admin.ch" TargetMode="External" /></Relationships>
</file>

<file path=word/_rels/footnotes.xml.rels><?xml version="1.0" encoding="UTF-8"?><Relationships xmlns="http://schemas.openxmlformats.org/package/2006/relationships"><Relationship Type="http://schemas.openxmlformats.org/officeDocument/2006/relationships/hyperlink" Id="rId27" Target="https://www.bosch-healthcare.com" TargetMode="External" /><Relationship Type="http://schemas.openxmlformats.org/officeDocument/2006/relationships/hyperlink" Id="rId25" Target="https://www.nature.com/articles/s41591-021-01347-w" TargetMode="External" /><Relationship Type="http://schemas.openxmlformats.org/officeDocument/2006/relationships/hyperlink" Id="rId20" Target="https://www.ncbi.nlm.nih.gov/pmc/articles/PMC3586241/" TargetMode="External" /><Relationship Type="http://schemas.openxmlformats.org/officeDocument/2006/relationships/hyperlink" Id="rId21" Target="https://www.sciencedirect.com/science/article/pii/S0161589020303425" TargetMode="External" /><Relationship Type="http://schemas.openxmlformats.org/officeDocument/2006/relationships/hyperlink" Id="rId23" Target="https://www.sfs.admin.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Radiologists in Switzerland Zurich</dc:title>
  <dc:creator/>
  <dc:language>en</dc:language>
  <cp:keywords/>
  <dcterms:created xsi:type="dcterms:W3CDTF">2026-07-24T03:50:17Z</dcterms:created>
  <dcterms:modified xsi:type="dcterms:W3CDTF">2026-07-24T03:50:17Z</dcterms:modified>
</cp:coreProperties>
</file>

<file path=docProps/custom.xml><?xml version="1.0" encoding="utf-8"?>
<Properties xmlns="http://schemas.openxmlformats.org/officeDocument/2006/custom-properties" xmlns:vt="http://schemas.openxmlformats.org/officeDocument/2006/docPropsVTypes"/>
</file>