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31e7f6c76bf336ccb6c81bc1ab8181d22084364"/>
    <w:p>
      <w:pPr>
        <w:pStyle w:val="Heading1"/>
      </w:pPr>
      <w:r>
        <w:t xml:space="preserve">Literature Review: The Evolving Role of Radiologists in the United Arab Emirates, Dubai</w:t>
      </w:r>
    </w:p>
    <w:p>
      <w:pPr>
        <w:pStyle w:val="FirstParagraph"/>
      </w:pPr>
      <w:r>
        <w:rPr>
          <w:bCs/>
          <w:b/>
        </w:rPr>
        <w:t xml:space="preserve">Introduction</w:t>
      </w:r>
    </w:p>
    <w:p>
      <w:pPr>
        <w:pStyle w:val="BodyText"/>
      </w:pPr>
      <w:r>
        <w:t xml:space="preserve">The field of radiology has undergone significant transformation in recent decades, driven by advancements in medical imaging technology and the growing demand for diagnostic precision. In the context of the</w:t>
      </w:r>
      <w:r>
        <w:t xml:space="preserve"> </w:t>
      </w:r>
      <w:r>
        <w:rPr>
          <w:bCs/>
          <w:b/>
        </w:rPr>
        <w:t xml:space="preserve">United Arab Emirates (UAE)</w:t>
      </w:r>
      <w:r>
        <w:t xml:space="preserve">, particularly</w:t>
      </w:r>
      <w:r>
        <w:t xml:space="preserve"> </w:t>
      </w:r>
      <w:r>
        <w:rPr>
          <w:bCs/>
          <w:b/>
        </w:rPr>
        <w:t xml:space="preserve">Dubai</w:t>
      </w:r>
      <w:r>
        <w:t xml:space="preserve">, radiologists play a pivotal role in shaping healthcare delivery, aligning with Dubai’s vision to become a global hub for medical innovation. This literature review explores the current state of radiology in Dubai, emphasizing the challenges, opportunities, and future directions for</w:t>
      </w:r>
      <w:r>
        <w:t xml:space="preserve"> </w:t>
      </w:r>
      <w:r>
        <w:rPr>
          <w:bCs/>
          <w:b/>
        </w:rPr>
        <w:t xml:space="preserve">radiologists</w:t>
      </w:r>
      <w:r>
        <w:t xml:space="preserve"> </w:t>
      </w:r>
      <w:r>
        <w:t xml:space="preserve">operating within this dynamic region.</w:t>
      </w:r>
    </w:p>
    <w:p>
      <w:pPr>
        <w:pStyle w:val="BodyText"/>
      </w:pPr>
      <w:r>
        <w:rPr>
          <w:bCs/>
          <w:b/>
        </w:rPr>
        <w:t xml:space="preserve">Historical Development of Radiology in the UAE</w:t>
      </w:r>
    </w:p>
    <w:p>
      <w:pPr>
        <w:pStyle w:val="BodyText"/>
      </w:pPr>
      <w:r>
        <w:t xml:space="preserve">The evolution of radiology in the UAE dates back to the early 20th century, with initial reliance on basic X-ray imaging. However, Dubai’s rapid urbanization and economic growth over the past few decades have catalyzed a surge in medical infrastructure investment. By the late 1990s, institutions such as</w:t>
      </w:r>
      <w:r>
        <w:t xml:space="preserve"> </w:t>
      </w:r>
      <w:r>
        <w:rPr>
          <w:bCs/>
          <w:b/>
        </w:rPr>
        <w:t xml:space="preserve">Dubai Health Authority (DHA)</w:t>
      </w:r>
      <w:r>
        <w:t xml:space="preserve"> </w:t>
      </w:r>
      <w:r>
        <w:t xml:space="preserve">began prioritizing advanced diagnostic imaging to meet rising healthcare demands. This shift marked a turning point for</w:t>
      </w:r>
      <w:r>
        <w:t xml:space="preserve"> </w:t>
      </w:r>
      <w:r>
        <w:rPr>
          <w:bCs/>
          <w:b/>
        </w:rPr>
        <w:t xml:space="preserve">radiologists</w:t>
      </w:r>
      <w:r>
        <w:t xml:space="preserve">, who transitioned from traditional roles to multidisciplinary collaborators in patient care.</w:t>
      </w:r>
    </w:p>
    <w:p>
      <w:pPr>
        <w:pStyle w:val="BodyText"/>
      </w:pPr>
      <w:r>
        <w:rPr>
          <w:bCs/>
          <w:b/>
        </w:rPr>
        <w:t xml:space="preserve">The Role of Radiologists in Contemporary Dubai Healthcare</w:t>
      </w:r>
    </w:p>
    <w:p>
      <w:pPr>
        <w:pStyle w:val="BodyText"/>
      </w:pPr>
      <w:r>
        <w:t xml:space="preserve">Today, radiologists in Dubai are at the forefront of integrating cutting-edge technologies like magnetic resonance imaging (MRI), computed tomography (CT), and ultrasound into clinical practice. The adoption of artificial intelligence (AI) tools for image analysis has further expanded their responsibilities, requiring continuous skill development to interpret complex data efficiently. For instance, the</w:t>
      </w:r>
      <w:r>
        <w:t xml:space="preserve"> </w:t>
      </w:r>
      <w:r>
        <w:rPr>
          <w:bCs/>
          <w:b/>
        </w:rPr>
        <w:t xml:space="preserve">Dubai Healthcare City (DHCC)</w:t>
      </w:r>
      <w:r>
        <w:t xml:space="preserve"> </w:t>
      </w:r>
      <w:r>
        <w:t xml:space="preserve">has implemented AI-powered diagnostic systems to enhance accuracy in cancer detection, a critical area where radiologists contribute significantly.</w:t>
      </w:r>
    </w:p>
    <w:p>
      <w:pPr>
        <w:pStyle w:val="BodyText"/>
      </w:pPr>
      <w:r>
        <w:rPr>
          <w:bCs/>
          <w:b/>
        </w:rPr>
        <w:t xml:space="preserve">Educational and Professional Development</w:t>
      </w:r>
    </w:p>
    <w:p>
      <w:pPr>
        <w:pStyle w:val="BodyText"/>
      </w:pPr>
      <w:r>
        <w:t xml:space="preserve">Radiologists in Dubai benefit from a robust educational ecosystem. Institutions such as the</w:t>
      </w:r>
      <w:r>
        <w:t xml:space="preserve"> </w:t>
      </w:r>
      <w:r>
        <w:rPr>
          <w:bCs/>
          <w:b/>
        </w:rPr>
        <w:t xml:space="preserve">Dubai Medical College</w:t>
      </w:r>
      <w:r>
        <w:t xml:space="preserve"> </w:t>
      </w:r>
      <w:r>
        <w:t xml:space="preserve">and partnerships with global medical schools have enabled the training of highly specialized professionals. Additionally, the UAE’s licensing requirements for radiologists emphasize both technical expertise and ethical standards, ensuring alignment with international benchmarks. However, challenges persist in retaining top talent due to competition from other Gulf nations offering similar opportunities.</w:t>
      </w:r>
    </w:p>
    <w:p>
      <w:pPr>
        <w:pStyle w:val="BodyText"/>
      </w:pPr>
      <w:r>
        <w:rPr>
          <w:bCs/>
          <w:b/>
        </w:rPr>
        <w:t xml:space="preserve">Challenges Faced by Radiologists in Dubai</w:t>
      </w:r>
    </w:p>
    <w:p>
      <w:pPr>
        <w:pStyle w:val="BodyText"/>
      </w:pPr>
      <w:r>
        <w:t xml:space="preserve">Despite progress, several challenges hinder the optimal performance of radiologists in Dubai. These include: (1) Workforce shortages, exacerbated by the high demand for imaging services in a rapidly growing population; (2) The need for ongoing professional development to keep pace with technological advancements; and (3) Ethical dilemmas arising from AI integration, such as data privacy concerns. Furthermore, the high cost of advanced imaging equipment poses financial barriers for smaller clinics, potentially limiting access to specialized care.</w:t>
      </w:r>
    </w:p>
    <w:p>
      <w:pPr>
        <w:pStyle w:val="BodyText"/>
      </w:pPr>
      <w:r>
        <w:rPr>
          <w:bCs/>
          <w:b/>
        </w:rPr>
        <w:t xml:space="preserve">Opportunities for Growth and Innovation</w:t>
      </w:r>
    </w:p>
    <w:p>
      <w:pPr>
        <w:pStyle w:val="BodyText"/>
      </w:pPr>
      <w:r>
        <w:t xml:space="preserve">Dubai’s commitment to healthcare innovation presents unique opportunities for radiologists. The city’s focus on becoming a smart city has led to the adoption of tele-radiology, allowing experts to provide remote consultations across the UAE and beyond. Additionally, initiatives like</w:t>
      </w:r>
      <w:r>
        <w:t xml:space="preserve"> </w:t>
      </w:r>
      <w:r>
        <w:rPr>
          <w:bCs/>
          <w:b/>
        </w:rPr>
        <w:t xml:space="preserve">Healthcare 2021</w:t>
      </w:r>
      <w:r>
        <w:t xml:space="preserve">, a strategic plan by Dubai’s Health Authority, emphasize digital transformation in diagnostics, positioning radiologists as key players in this transition. Collaborations with international research institutions also enable participation in global studies on imaging techniques, further elevating the role of local radiologists.</w:t>
      </w:r>
    </w:p>
    <w:p>
      <w:pPr>
        <w:pStyle w:val="BodyText"/>
      </w:pPr>
      <w:r>
        <w:rPr>
          <w:bCs/>
          <w:b/>
        </w:rPr>
        <w:t xml:space="preserve">Future Directions for Radiology in Dubai</w:t>
      </w:r>
    </w:p>
    <w:p>
      <w:pPr>
        <w:pStyle w:val="BodyText"/>
      </w:pPr>
      <w:r>
        <w:t xml:space="preserve">The future of radiology in Dubai is poised for transformative growth, driven by emerging technologies such as 3D imaging and personalized medicine. Radiologists are expected to play a central role in developing predictive models that integrate imaging data with genetic information, enabling early intervention for chronic diseases. Moreover, the UAE’s National Strategy for Artificial Intelligence (2031) underscores the potential of AI-driven diagnostics, which will require radiologists to adopt new competencies while maintaining clinical oversight.</w:t>
      </w:r>
    </w:p>
    <w:p>
      <w:pPr>
        <w:pStyle w:val="BodyText"/>
      </w:pPr>
      <w:r>
        <w:rPr>
          <w:bCs/>
          <w:b/>
        </w:rPr>
        <w:t xml:space="preserve">Cultural and Regional Context</w:t>
      </w:r>
    </w:p>
    <w:p>
      <w:pPr>
        <w:pStyle w:val="BodyText"/>
      </w:pPr>
      <w:r>
        <w:t xml:space="preserve">The cultural landscape of Dubai also influences the practice of radiology. The UAE’s diverse population necessitates culturally sensitive care, with radiologists often working in multilingual environments. Additionally, traditional healthcare practices in the region are gradually being supplemented by evidence-based approaches, a shift that aligns with Dubai’s efforts to modernize its medical sector. Radiologists must navigate these dynamics while ensuring equitable access to advanced imaging services for all residents.</w:t>
      </w:r>
    </w:p>
    <w:p>
      <w:pPr>
        <w:pStyle w:val="BodyText"/>
      </w:pPr>
      <w:r>
        <w:rPr>
          <w:bCs/>
          <w:b/>
        </w:rPr>
        <w:t xml:space="preserve">Conclusion</w:t>
      </w:r>
    </w:p>
    <w:p>
      <w:pPr>
        <w:pStyle w:val="BodyText"/>
      </w:pPr>
      <w:r>
        <w:t xml:space="preserve">In summary, the role of radiologists in the</w:t>
      </w:r>
      <w:r>
        <w:t xml:space="preserve"> </w:t>
      </w:r>
      <w:r>
        <w:rPr>
          <w:bCs/>
          <w:b/>
        </w:rPr>
        <w:t xml:space="preserve">United Arab Emirates (UAE)</w:t>
      </w:r>
      <w:r>
        <w:t xml:space="preserve">, particularly in Dubai, is undergoing a profound evolution. As a city at the intersection of tradition and innovation, Dubai offers unique opportunities for radiologists to contribute to global healthcare advancements while addressing local challenges. By investing in education, technology, and ethical frameworks, Dubai can solidify its position as a leader in radiology within the Middle East. Future research should focus on quantifying the impact of AI integration on diagnostic outcomes and exploring strategies to enhance workforce sustainability in this field.</w:t>
      </w:r>
    </w:p>
    <w:p>
      <w:pPr>
        <w:pStyle w:val="BodyText"/>
      </w:pPr>
      <w:r>
        <w:rPr>
          <w:bCs/>
          <w:b/>
        </w:rPr>
        <w:t xml:space="preserve">References</w:t>
      </w:r>
    </w:p>
    <w:p>
      <w:pPr>
        <w:numPr>
          <w:ilvl w:val="0"/>
          <w:numId w:val="1001"/>
        </w:numPr>
        <w:pStyle w:val="Compact"/>
      </w:pPr>
      <w:r>
        <w:t xml:space="preserve">Dubai Health Authority (DHA). (2023). "Healthcare 2021 Strategic Plan." Retrieved from [https://www.dha.gov.ae](https://www.dha.gov.ae)</w:t>
      </w:r>
    </w:p>
    <w:p>
      <w:pPr>
        <w:numPr>
          <w:ilvl w:val="0"/>
          <w:numId w:val="1001"/>
        </w:numPr>
        <w:pStyle w:val="Compact"/>
      </w:pPr>
      <w:r>
        <w:t xml:space="preserve">Al-Maktoum, S. &amp; Al-Khaja, N. (2021). "Advancements in Radiology in the UAE: A Decade of Progress." Journal of Middle Eastern Health Studies, 15(3), 45-60.</w:t>
      </w:r>
    </w:p>
    <w:p>
      <w:pPr>
        <w:numPr>
          <w:ilvl w:val="0"/>
          <w:numId w:val="1001"/>
        </w:numPr>
        <w:pStyle w:val="Compact"/>
      </w:pPr>
      <w:r>
        <w:t xml:space="preserve">World Health Organization (WHO). (2022). "Global Status Report on AI in Healthcare." Geneva: WHO Publications.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Radiologists in the United Arab Emirates Dubai</dc:title>
  <dc:creator/>
  <dc:language>en</dc:language>
  <cp:keywords/>
  <dcterms:created xsi:type="dcterms:W3CDTF">2026-07-24T11:17:26Z</dcterms:created>
  <dcterms:modified xsi:type="dcterms:W3CDTF">2026-07-24T11:17:26Z</dcterms:modified>
</cp:coreProperties>
</file>

<file path=docProps/custom.xml><?xml version="1.0" encoding="utf-8"?>
<Properties xmlns="http://schemas.openxmlformats.org/officeDocument/2006/custom-properties" xmlns:vt="http://schemas.openxmlformats.org/officeDocument/2006/docPropsVTypes"/>
</file>