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8d278c763d5a5a0d37d8cd5af391b6bbe093e5b"/>
    <w:p>
      <w:pPr>
        <w:pStyle w:val="Heading1"/>
      </w:pPr>
      <w:r>
        <w:t xml:space="preserve">Literature Review: The Role of Radiologists in the United States, Chicago</w:t>
      </w:r>
    </w:p>
    <w:p>
      <w:pPr>
        <w:pStyle w:val="FirstParagraph"/>
      </w:pPr>
      <w:r>
        <w:rPr>
          <w:bCs/>
          <w:b/>
        </w:rPr>
        <w:t xml:space="preserve">Literature Review</w:t>
      </w:r>
      <w:r>
        <w:t xml:space="preserve"> </w:t>
      </w:r>
      <w:r>
        <w:t xml:space="preserve">is a critical analysis of existing research and scholarly works on a specific topic, providing a comprehensive overview of current knowledge and identifying gaps for future studies. In the context of</w:t>
      </w:r>
      <w:r>
        <w:t xml:space="preserve"> </w:t>
      </w:r>
      <w:r>
        <w:rPr>
          <w:bCs/>
          <w:b/>
        </w:rPr>
        <w:t xml:space="preserve">Radiologist</w:t>
      </w:r>
      <w:r>
        <w:t xml:space="preserve"> </w:t>
      </w:r>
      <w:r>
        <w:t xml:space="preserve">practice within</w:t>
      </w:r>
      <w:r>
        <w:t xml:space="preserve"> </w:t>
      </w:r>
      <w:r>
        <w:rPr>
          <w:bCs/>
          <w:b/>
        </w:rPr>
        <w:t xml:space="preserve">United States Chicago</w:t>
      </w:r>
      <w:r>
        <w:t xml:space="preserve">, this document synthesizes academic discourse, clinical practices, and technological advancements shaping radiology in one of the most densely populated urban centers in the U.S.</w:t>
      </w:r>
    </w:p>
    <w:bookmarkStart w:id="20" w:name="X691208c6d1a5e30a6bcb1903c8f036cc86fc816"/>
    <w:p>
      <w:pPr>
        <w:pStyle w:val="Heading2"/>
      </w:pPr>
      <w:r>
        <w:t xml:space="preserve">The Role of Radiologists in Modern Healthcare</w:t>
      </w:r>
    </w:p>
    <w:p>
      <w:pPr>
        <w:pStyle w:val="FirstParagraph"/>
      </w:pPr>
      <w:r>
        <w:rPr>
          <w:bCs/>
          <w:b/>
        </w:rPr>
        <w:t xml:space="preserve">Radiologist</w:t>
      </w:r>
      <w:r>
        <w:t xml:space="preserve">s are pivotal in diagnosing and treating medical conditions through imaging technologies such as X-rays, magnetic resonance imaging (MRI), computed tomography (CT), and ultrasound. Their expertise is indispensable in hospitals, clinics, and academic institutions across the</w:t>
      </w:r>
      <w:r>
        <w:t xml:space="preserve"> </w:t>
      </w:r>
      <w:r>
        <w:rPr>
          <w:bCs/>
          <w:b/>
        </w:rPr>
        <w:t xml:space="preserve">United States Chicago</w:t>
      </w:r>
      <w:r>
        <w:t xml:space="preserve"> </w:t>
      </w:r>
      <w:r>
        <w:t xml:space="preserve">area. Studies highlight that radiologists contribute to approximately 70% of all diagnostic decisions in healthcare systems, underscoring their role as gatekeepers of accurate patient care.</w:t>
      </w:r>
    </w:p>
    <w:p>
      <w:pPr>
        <w:pStyle w:val="BodyText"/>
      </w:pPr>
      <w:r>
        <w:t xml:space="preserve">In</w:t>
      </w:r>
      <w:r>
        <w:t xml:space="preserve"> </w:t>
      </w:r>
      <w:r>
        <w:rPr>
          <w:bCs/>
          <w:b/>
        </w:rPr>
        <w:t xml:space="preserve">United States Chicago</w:t>
      </w:r>
      <w:r>
        <w:t xml:space="preserve">, where healthcare demand is high due to urban density and a diverse population, radiologists face unique challenges. A 2021 study published in the</w:t>
      </w:r>
      <w:r>
        <w:t xml:space="preserve"> </w:t>
      </w:r>
      <w:r>
        <w:rPr>
          <w:iCs/>
          <w:i/>
        </w:rPr>
        <w:t xml:space="preserve">Journal of the American College of Radiology</w:t>
      </w:r>
      <w:r>
        <w:t xml:space="preserve"> </w:t>
      </w:r>
      <w:r>
        <w:t xml:space="preserve">found that Chicago-based radiologists often manage larger caseloads compared to those in rural regions. This trend reflects the city’s role as a major medical hub, hosting institutions like the University of Chicago Medicine and Northwestern Memorial Hospital.</w:t>
      </w:r>
    </w:p>
    <w:bookmarkEnd w:id="20"/>
    <w:bookmarkStart w:id="21" w:name="X43a441560ae85dffc898ae35e96f55fff8b872e"/>
    <w:p>
      <w:pPr>
        <w:pStyle w:val="Heading2"/>
      </w:pPr>
      <w:r>
        <w:t xml:space="preserve">Clinical Practice and Technological Innovation in Chicago</w:t>
      </w:r>
    </w:p>
    <w:p>
      <w:pPr>
        <w:pStyle w:val="FirstParagraph"/>
      </w:pPr>
      <w:r>
        <w:t xml:space="preserve">The</w:t>
      </w:r>
      <w:r>
        <w:t xml:space="preserve"> </w:t>
      </w:r>
      <w:r>
        <w:rPr>
          <w:bCs/>
          <w:b/>
        </w:rPr>
        <w:t xml:space="preserve">Literature Review</w:t>
      </w:r>
      <w:r>
        <w:t xml:space="preserve"> </w:t>
      </w:r>
      <w:r>
        <w:t xml:space="preserve">emphasizes how</w:t>
      </w:r>
      <w:r>
        <w:t xml:space="preserve"> </w:t>
      </w:r>
      <w:r>
        <w:rPr>
          <w:bCs/>
          <w:b/>
        </w:rPr>
        <w:t xml:space="preserve">Radiologist</w:t>
      </w:r>
      <w:r>
        <w:t xml:space="preserve">s in</w:t>
      </w:r>
      <w:r>
        <w:t xml:space="preserve"> </w:t>
      </w:r>
      <w:r>
        <w:rPr>
          <w:bCs/>
          <w:b/>
        </w:rPr>
        <w:t xml:space="preserve">United States Chicago</w:t>
      </w:r>
      <w:r>
        <w:t xml:space="preserve"> </w:t>
      </w:r>
      <w:r>
        <w:t xml:space="preserve">are at the forefront of adopting cutting-edge technologies. Artificial intelligence (AI) integration, for instance, has been a focal point of recent research. A 2023 paper from the Radiological Society of North America (RSNA) noted that Chicago’s academic institutions are leading national efforts in AI-driven image analysis, improving diagnostic accuracy and reducing turnaround times.</w:t>
      </w:r>
    </w:p>
    <w:p>
      <w:pPr>
        <w:pStyle w:val="BodyText"/>
      </w:pPr>
      <w:r>
        <w:t xml:space="preserve">Additionally, the proliferation of tele-radiology services in</w:t>
      </w:r>
      <w:r>
        <w:t xml:space="preserve"> </w:t>
      </w:r>
      <w:r>
        <w:rPr>
          <w:bCs/>
          <w:b/>
        </w:rPr>
        <w:t xml:space="preserve">United States Chicago</w:t>
      </w:r>
      <w:r>
        <w:t xml:space="preserve"> </w:t>
      </w:r>
      <w:r>
        <w:t xml:space="preserve">has expanded access to specialist care. A 2022 study by the University of Illinois at Chicago found that tele-radiology reduced wait times for emergency imaging by 40% in suburban hospitals. This innovation aligns with broader trends in healthcare, where</w:t>
      </w:r>
      <w:r>
        <w:t xml:space="preserve"> </w:t>
      </w:r>
      <w:r>
        <w:rPr>
          <w:bCs/>
          <w:b/>
        </w:rPr>
        <w:t xml:space="preserve">Radiologist</w:t>
      </w:r>
      <w:r>
        <w:t xml:space="preserve">s are increasingly leveraging digital tools to meet population demands.</w:t>
      </w:r>
    </w:p>
    <w:bookmarkEnd w:id="21"/>
    <w:bookmarkStart w:id="22" w:name="X39521517a6c8811df59d955baa5b96f528a3c9a"/>
    <w:p>
      <w:pPr>
        <w:pStyle w:val="Heading2"/>
      </w:pPr>
      <w:r>
        <w:t xml:space="preserve">Challenges Facing Radiologists in Chicago</w:t>
      </w:r>
    </w:p>
    <w:p>
      <w:pPr>
        <w:pStyle w:val="FirstParagraph"/>
      </w:pPr>
      <w:r>
        <w:rPr>
          <w:bCs/>
          <w:b/>
        </w:rPr>
        <w:t xml:space="preserve">Literature Review</w:t>
      </w:r>
      <w:r>
        <w:t xml:space="preserve"> </w:t>
      </w:r>
      <w:r>
        <w:t xml:space="preserve">literature also highlights systemic challenges affecting</w:t>
      </w:r>
      <w:r>
        <w:t xml:space="preserve"> </w:t>
      </w:r>
      <w:r>
        <w:rPr>
          <w:bCs/>
          <w:b/>
        </w:rPr>
        <w:t xml:space="preserve">Radiologist</w:t>
      </w:r>
      <w:r>
        <w:t xml:space="preserve">s in the</w:t>
      </w:r>
      <w:r>
        <w:t xml:space="preserve"> </w:t>
      </w:r>
      <w:r>
        <w:rPr>
          <w:bCs/>
          <w:b/>
        </w:rPr>
        <w:t xml:space="preserve">United States Chicago</w:t>
      </w:r>
      <w:r>
        <w:t xml:space="preserve"> </w:t>
      </w:r>
      <w:r>
        <w:t xml:space="preserve">area. Workforce shortages, rising administrative burdens, and reimbursement pressures are recurring themes. According to a 2020 report by the American College of Radiology (ACR), Chicago’s urban landscape contributes to higher operational costs for radiology departments compared to other U.S. cities.</w:t>
      </w:r>
    </w:p>
    <w:p>
      <w:pPr>
        <w:pStyle w:val="BodyText"/>
      </w:pPr>
      <w:r>
        <w:t xml:space="preserve">Moreover, the aging population in metropolitan Chicago has increased demand for specialized imaging services such as MRIs for neurological conditions and CT scans for cancer detection. A 2021 study from Loyola University Medical Center emphasized that radiologists in Chicago are often required to balance clinical practice with research and teaching roles, leading to burnout concerns.</w:t>
      </w:r>
    </w:p>
    <w:bookmarkEnd w:id="22"/>
    <w:bookmarkStart w:id="23" w:name="X80f13639878cf40543add14828139db21806223"/>
    <w:p>
      <w:pPr>
        <w:pStyle w:val="Heading2"/>
      </w:pPr>
      <w:r>
        <w:t xml:space="preserve">Education and Training of Radiologists in Chicago</w:t>
      </w:r>
    </w:p>
    <w:p>
      <w:pPr>
        <w:pStyle w:val="FirstParagraph"/>
      </w:pPr>
      <w:r>
        <w:t xml:space="preserve">The</w:t>
      </w:r>
      <w:r>
        <w:t xml:space="preserve"> </w:t>
      </w:r>
      <w:r>
        <w:rPr>
          <w:bCs/>
          <w:b/>
        </w:rPr>
        <w:t xml:space="preserve">Literature Review</w:t>
      </w:r>
      <w:r>
        <w:t xml:space="preserve"> </w:t>
      </w:r>
      <w:r>
        <w:t xml:space="preserve">underscores the importance of rigorous education for</w:t>
      </w:r>
      <w:r>
        <w:t xml:space="preserve"> </w:t>
      </w:r>
      <w:r>
        <w:rPr>
          <w:bCs/>
          <w:b/>
        </w:rPr>
        <w:t xml:space="preserve">Radiologist</w:t>
      </w:r>
      <w:r>
        <w:t xml:space="preserve">s in the</w:t>
      </w:r>
      <w:r>
        <w:t xml:space="preserve"> </w:t>
      </w:r>
      <w:r>
        <w:rPr>
          <w:bCs/>
          <w:b/>
        </w:rPr>
        <w:t xml:space="preserve">United States Chicago</w:t>
      </w:r>
      <w:r>
        <w:t xml:space="preserve"> </w:t>
      </w:r>
      <w:r>
        <w:t xml:space="preserve">region. Institutions like the Feinberg School of Medicine at Northwestern University and Rush Medical College are renowned for their radiology residencies, which blend clinical training with exposure to emerging technologies. These programs often collaborate with local hospitals to provide hands-on experience in diverse patient populations.</w:t>
      </w:r>
    </w:p>
    <w:p>
      <w:pPr>
        <w:pStyle w:val="BodyText"/>
      </w:pPr>
      <w:r>
        <w:t xml:space="preserve">A 2023 analysis published in</w:t>
      </w:r>
      <w:r>
        <w:t xml:space="preserve"> </w:t>
      </w:r>
      <w:r>
        <w:rPr>
          <w:iCs/>
          <w:i/>
        </w:rPr>
        <w:t xml:space="preserve">Academic Radiology</w:t>
      </w:r>
      <w:r>
        <w:t xml:space="preserve"> </w:t>
      </w:r>
      <w:r>
        <w:t xml:space="preserve">highlighted that Chicago-based radiology residents are more likely to engage in interdisciplinary research compared to their peers elsewhere. This trend is attributed to the city’s concentration of biomedical innovation centers, such as Argonne National Laboratory and the Advanced Photon Source.</w:t>
      </w:r>
    </w:p>
    <w:bookmarkEnd w:id="23"/>
    <w:bookmarkStart w:id="24" w:name="future-trends-and-policy-implications"/>
    <w:p>
      <w:pPr>
        <w:pStyle w:val="Heading2"/>
      </w:pPr>
      <w:r>
        <w:t xml:space="preserve">Future Trends and Policy Implications</w:t>
      </w:r>
    </w:p>
    <w:p>
      <w:pPr>
        <w:pStyle w:val="FirstParagraph"/>
      </w:pPr>
      <w:r>
        <w:t xml:space="preserve">The</w:t>
      </w:r>
      <w:r>
        <w:t xml:space="preserve"> </w:t>
      </w:r>
      <w:r>
        <w:rPr>
          <w:bCs/>
          <w:b/>
        </w:rPr>
        <w:t xml:space="preserve">Literature Review</w:t>
      </w:r>
      <w:r>
        <w:t xml:space="preserve"> </w:t>
      </w:r>
      <w:r>
        <w:t xml:space="preserve">suggests that the future of</w:t>
      </w:r>
      <w:r>
        <w:t xml:space="preserve"> </w:t>
      </w:r>
      <w:r>
        <w:rPr>
          <w:bCs/>
          <w:b/>
        </w:rPr>
        <w:t xml:space="preserve">Radiologist</w:t>
      </w:r>
      <w:r>
        <w:t xml:space="preserve"> </w:t>
      </w:r>
      <w:r>
        <w:t xml:space="preserve">practice in</w:t>
      </w:r>
      <w:r>
        <w:t xml:space="preserve"> </w:t>
      </w:r>
      <w:r>
        <w:rPr>
          <w:bCs/>
          <w:b/>
        </w:rPr>
        <w:t xml:space="preserve">United States Chicago</w:t>
      </w:r>
      <w:r>
        <w:t xml:space="preserve"> </w:t>
      </w:r>
      <w:r>
        <w:t xml:space="preserve">will be shaped by policy changes, technological advancements, and evolving healthcare delivery models. For example, the ACR has called for increased federal funding to address workforce shortages and improve radiology infrastructure in urban centers like Chicago.</w:t>
      </w:r>
    </w:p>
    <w:p>
      <w:pPr>
        <w:pStyle w:val="BodyText"/>
      </w:pPr>
      <w:r>
        <w:t xml:space="preserve">Additionally, the rise of personalized medicine is expected to transform radiologists’ roles from purely diagnostic to predictive analytics. A 2023 study by the University of Chicago’s Pritzker School of Medicine noted that integrating genomic data with imaging technologies could revolutionize cancer screening programs in the region.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Radiologist</w:t>
      </w:r>
      <w:r>
        <w:t xml:space="preserve">s in</w:t>
      </w:r>
      <w:r>
        <w:t xml:space="preserve"> </w:t>
      </w:r>
      <w:r>
        <w:rPr>
          <w:bCs/>
          <w:b/>
        </w:rPr>
        <w:t xml:space="preserve">United States Chicago</w:t>
      </w:r>
      <w:r>
        <w:t xml:space="preserve"> </w:t>
      </w:r>
      <w:r>
        <w:t xml:space="preserve">reveals a profession at the intersection of clinical expertise, technological innovation, and urban healthcare dynamics. The challenges faced by radiologists in this region—ranging from operational pressures to workforce demands—highlight the need for targeted research and policy interventions. As Chicago continues to evolve as a medical hub, the role of radiologists will remain central to advancing equitable and efficient patient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United States Chicago</dc:title>
  <dc:creator/>
  <dc:language>en</dc:language>
  <cp:keywords/>
  <dcterms:created xsi:type="dcterms:W3CDTF">2026-07-24T14:41:54Z</dcterms:created>
  <dcterms:modified xsi:type="dcterms:W3CDTF">2026-07-24T14:41:54Z</dcterms:modified>
</cp:coreProperties>
</file>

<file path=docProps/custom.xml><?xml version="1.0" encoding="utf-8"?>
<Properties xmlns="http://schemas.openxmlformats.org/officeDocument/2006/custom-properties" xmlns:vt="http://schemas.openxmlformats.org/officeDocument/2006/docPropsVTypes"/>
</file>