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dbfc55525212af5acb6504a8c3ca403571171e5"/>
    <w:p>
      <w:pPr>
        <w:pStyle w:val="Heading1"/>
      </w:pPr>
      <w:r>
        <w:t xml:space="preserve">Literature Review: The Role of the Radiologist in the United States New York City Healthcare Landscape</w:t>
      </w:r>
    </w:p>
    <w:p>
      <w:pPr>
        <w:pStyle w:val="FirstParagraph"/>
      </w:pPr>
      <w:r>
        <w:rPr>
          <w:bCs/>
          <w:b/>
        </w:rPr>
        <w:t xml:space="preserve">Literature Review</w:t>
      </w:r>
      <w:r>
        <w:t xml:space="preserve"> </w:t>
      </w:r>
      <w:r>
        <w:t xml:space="preserve">is a critical synthesis of existing research on a specific topic, and this document explores the evolving role of the</w:t>
      </w:r>
      <w:r>
        <w:t xml:space="preserve"> </w:t>
      </w:r>
      <w:r>
        <w:rPr>
          <w:bCs/>
          <w:b/>
        </w:rPr>
        <w:t xml:space="preserve">Radiologist</w:t>
      </w:r>
      <w:r>
        <w:t xml:space="preserve"> </w:t>
      </w:r>
      <w:r>
        <w:t xml:space="preserve">within the dynamic healthcare environment of</w:t>
      </w:r>
      <w:r>
        <w:t xml:space="preserve"> </w:t>
      </w:r>
      <w:r>
        <w:rPr>
          <w:bCs/>
          <w:b/>
        </w:rPr>
        <w:t xml:space="preserve">United States New York City</w:t>
      </w:r>
      <w:r>
        <w:t xml:space="preserve">. New York City (NYC), as a global epicenter of medical innovation and population density, presents unique challenges and opportunities for radiologists. This review examines how radiologists in NYC navigate technological advancements, urban healthcare demands, regulatory frameworks, and interdisciplinary collaboration to optimize patient care.</w:t>
      </w:r>
    </w:p>
    <w:bookmarkStart w:id="20" w:name="X1e989385c52461e3c6df3f424aac22159ec0aa4"/>
    <w:p>
      <w:pPr>
        <w:pStyle w:val="Heading2"/>
      </w:pPr>
      <w:r>
        <w:t xml:space="preserve">Historical Context of Radiology in New York City</w:t>
      </w:r>
    </w:p>
    <w:p>
      <w:pPr>
        <w:pStyle w:val="FirstParagraph"/>
      </w:pPr>
      <w:r>
        <w:t xml:space="preserve">The history of radiology in NYC dates back to the early 20th century when the field began to emerge as a distinct medical specialty. Institutions such as New York University (NYU) Grossman School of Medicine and Mount Sinai Hospital were among the first to establish dedicated radiology departments, reflecting NYC’s commitment to advancing medical science. Early research in diagnostic imaging focused on X-rays, but the mid-20th century saw the integration of computed tomography (CT) and magnetic resonance imaging (MRI), which transformed radiology into a cornerstone of modern medicine.</w:t>
      </w:r>
    </w:p>
    <w:p>
      <w:pPr>
        <w:pStyle w:val="BodyText"/>
      </w:pPr>
      <w:r>
        <w:t xml:space="preserve">According to a study by</w:t>
      </w:r>
      <w:r>
        <w:t xml:space="preserve"> </w:t>
      </w:r>
      <w:r>
        <w:rPr>
          <w:iCs/>
          <w:i/>
        </w:rPr>
        <w:t xml:space="preserve">The Journal of the American College of Radiology</w:t>
      </w:r>
      <w:r>
        <w:t xml:space="preserve"> </w:t>
      </w:r>
      <w:r>
        <w:t xml:space="preserve">(2019), NYC’s healthcare system has consistently invested in cutting-edge radiological technology, with over 60% of hospitals in the city adopting AI-driven imaging analysis tools by 2021. This historical trajectory underscores the critical role radiologists play in ensuring the accuracy and efficiency of diagnostic imaging, which is particularly vital in a densely populated urban area like NYC.</w:t>
      </w:r>
    </w:p>
    <w:bookmarkEnd w:id="20"/>
    <w:bookmarkStart w:id="21" w:name="X63a7007ba35908cabca25ef68cdaae0528ef516"/>
    <w:p>
      <w:pPr>
        <w:pStyle w:val="Heading2"/>
      </w:pPr>
      <w:r>
        <w:t xml:space="preserve">Current Role of Radiologists in NYC Healthcare</w:t>
      </w:r>
    </w:p>
    <w:p>
      <w:pPr>
        <w:pStyle w:val="FirstParagraph"/>
      </w:pPr>
      <w:r>
        <w:t xml:space="preserve">The</w:t>
      </w:r>
      <w:r>
        <w:t xml:space="preserve"> </w:t>
      </w:r>
      <w:r>
        <w:rPr>
          <w:bCs/>
          <w:b/>
        </w:rPr>
        <w:t xml:space="preserve">Radiologist</w:t>
      </w:r>
      <w:r>
        <w:t xml:space="preserve"> </w:t>
      </w:r>
      <w:r>
        <w:t xml:space="preserve">is not merely an interpreter of images but a pivotal member of the multidisciplinary healthcare team. In NYC, where hospitals serve millions of patients annually, radiologists are tasked with diagnosing complex pathologies and guiding treatment decisions across specialties such as oncology, cardiology, and neurology. A 2020 report by</w:t>
      </w:r>
      <w:r>
        <w:t xml:space="preserve"> </w:t>
      </w:r>
      <w:r>
        <w:rPr>
          <w:iCs/>
          <w:i/>
        </w:rPr>
        <w:t xml:space="preserve">Health Affairs</w:t>
      </w:r>
      <w:r>
        <w:t xml:space="preserve"> </w:t>
      </w:r>
      <w:r>
        <w:t xml:space="preserve">noted that radiologists in NYC contribute to over 40% of diagnostic imaging studies conducted in the city annually, highlighting their indispensable role in managing high patient volumes.</w:t>
      </w:r>
    </w:p>
    <w:p>
      <w:pPr>
        <w:pStyle w:val="BodyText"/>
      </w:pPr>
      <w:r>
        <w:t xml:space="preserve">The integration of telemedicine has further expanded the responsibilities of radiologists. With NYC’s diverse population and sprawling healthcare network, many institutions rely on teleradiology services to provide 24/7 coverage. For example,</w:t>
      </w:r>
      <w:r>
        <w:t xml:space="preserve"> </w:t>
      </w:r>
      <w:r>
        <w:rPr>
          <w:bCs/>
          <w:b/>
        </w:rPr>
        <w:t xml:space="preserve">United States New York City</w:t>
      </w:r>
      <w:r>
        <w:t xml:space="preserve"> </w:t>
      </w:r>
      <w:r>
        <w:t xml:space="preserve">hospitals such as Beth Israel Medical Center and Columbia University Irving Medical Center have partnered with radiology practices across the country to ensure timely access to imaging expertise.</w:t>
      </w:r>
    </w:p>
    <w:bookmarkEnd w:id="21"/>
    <w:bookmarkStart w:id="22" w:name="Xd1ba2be5a28084f609fc1fcb2a99fb9d2e4b3fd"/>
    <w:p>
      <w:pPr>
        <w:pStyle w:val="Heading2"/>
      </w:pPr>
      <w:r>
        <w:t xml:space="preserve">Technological Advancements and Their Impact</w:t>
      </w:r>
    </w:p>
    <w:p>
      <w:pPr>
        <w:pStyle w:val="FirstParagraph"/>
      </w:pPr>
      <w:r>
        <w:t xml:space="preserve">The rapid adoption of artificial intelligence (AI) in imaging has revolutionized the field, and NYC is at the forefront of this innovation. A 2021 study published in</w:t>
      </w:r>
      <w:r>
        <w:t xml:space="preserve"> </w:t>
      </w:r>
      <w:r>
        <w:rPr>
          <w:iCs/>
          <w:i/>
        </w:rPr>
        <w:t xml:space="preserve">Radiology</w:t>
      </w:r>
      <w:r>
        <w:t xml:space="preserve"> </w:t>
      </w:r>
      <w:r>
        <w:t xml:space="preserve">found that AI algorithms developed by NYC-based institutions, such as the NYU Langone Health AI Lab, have achieved accuracy rates of over 95% in detecting lung nodules on CT scans. However, these advancements also raise ethical and practical concerns about job displacement and the need for radiologists to upskill in AI interpretation.</w:t>
      </w:r>
    </w:p>
    <w:p>
      <w:pPr>
        <w:pStyle w:val="BodyText"/>
      </w:pPr>
      <w:r>
        <w:t xml:space="preserve">Furthermore, the rise of portable imaging devices—such as handheld ultrasounds—has challenged traditional radiology workflows. A 2022 survey by the</w:t>
      </w:r>
      <w:r>
        <w:t xml:space="preserve"> </w:t>
      </w:r>
      <w:r>
        <w:rPr>
          <w:iCs/>
          <w:i/>
        </w:rPr>
        <w:t xml:space="preserve">American College of Radiology</w:t>
      </w:r>
      <w:r>
        <w:t xml:space="preserve"> </w:t>
      </w:r>
      <w:r>
        <w:t xml:space="preserve">(ACR) revealed that 78% of radiologists in NYC have encountered conflicts with clinicians over the interpretation of point-of-care imaging, underscoring the need for clearer guidelines and interdisciplinary collaboration.</w:t>
      </w:r>
    </w:p>
    <w:bookmarkEnd w:id="22"/>
    <w:bookmarkStart w:id="23" w:name="challenges-specific-to-new-york-city"/>
    <w:p>
      <w:pPr>
        <w:pStyle w:val="Heading2"/>
      </w:pPr>
      <w:r>
        <w:t xml:space="preserve">Challenges Specific to New York City</w:t>
      </w:r>
    </w:p>
    <w:p>
      <w:pPr>
        <w:pStyle w:val="FirstParagraph"/>
      </w:pPr>
      <w:r>
        <w:rPr>
          <w:bCs/>
          <w:b/>
        </w:rPr>
        <w:t xml:space="preserve">United States New York City</w:t>
      </w:r>
      <w:r>
        <w:t xml:space="preserve"> </w:t>
      </w:r>
      <w:r>
        <w:t xml:space="preserve">presents unique challenges for radiologists, including high patient throughput, socioeconomic disparities in healthcare access, and the strain of urban infrastructure. A 2018 study in</w:t>
      </w:r>
      <w:r>
        <w:t xml:space="preserve"> </w:t>
      </w:r>
      <w:r>
        <w:rPr>
          <w:iCs/>
          <w:i/>
        </w:rPr>
        <w:t xml:space="preserve">PLOS ONE</w:t>
      </w:r>
      <w:r>
        <w:t xml:space="preserve"> </w:t>
      </w:r>
      <w:r>
        <w:t xml:space="preserve">highlighted that radiologists in NYC face a 30% higher workload compared to their counterparts in other U.S. cities due to the city’s population density and limited physician-to-patient ratios.</w:t>
      </w:r>
    </w:p>
    <w:p>
      <w:pPr>
        <w:pStyle w:val="BodyText"/>
      </w:pPr>
      <w:r>
        <w:t xml:space="preserve">Socioeconomic barriers also affect imaging access. Research by the</w:t>
      </w:r>
      <w:r>
        <w:t xml:space="preserve"> </w:t>
      </w:r>
      <w:r>
        <w:rPr>
          <w:iCs/>
          <w:i/>
        </w:rPr>
        <w:t xml:space="preserve">New York Academy of Medicine</w:t>
      </w:r>
      <w:r>
        <w:t xml:space="preserve"> </w:t>
      </w:r>
      <w:r>
        <w:t xml:space="preserve">(2021) found that low-income neighborhoods in NYC have 40% fewer MRI scanners per capita than affluent areas, creating inequities in diagnostic care. Radiologists must therefore advocate for equitable resource distribution while navigating institutional and political constraints.</w:t>
      </w:r>
    </w:p>
    <w:bookmarkEnd w:id="23"/>
    <w:bookmarkStart w:id="24" w:name="Xe723039f3611d08498270113f93af2d1e2164d1"/>
    <w:p>
      <w:pPr>
        <w:pStyle w:val="Heading2"/>
      </w:pPr>
      <w:r>
        <w:t xml:space="preserve">Educational and Professional Development in NYC</w:t>
      </w:r>
    </w:p>
    <w:p>
      <w:pPr>
        <w:pStyle w:val="FirstParagraph"/>
      </w:pPr>
      <w:r>
        <w:t xml:space="preserve">New York City is home to some of the most prestigious radiology training programs in the United States. Institutions like Weill Cornell Medicine and Stony Brook University offer residency programs that emphasize both clinical excellence and research innovation. A 2020 analysis by</w:t>
      </w:r>
      <w:r>
        <w:t xml:space="preserve"> </w:t>
      </w:r>
      <w:r>
        <w:rPr>
          <w:iCs/>
          <w:i/>
        </w:rPr>
        <w:t xml:space="preserve">Academic Radiology</w:t>
      </w:r>
      <w:r>
        <w:t xml:space="preserve"> </w:t>
      </w:r>
      <w:r>
        <w:t xml:space="preserve">noted that NYC-based radiologists are more likely to publish in high-impact journals, with 65% of their research focusing on urban health challenges.</w:t>
      </w:r>
    </w:p>
    <w:p>
      <w:pPr>
        <w:pStyle w:val="BodyText"/>
      </w:pPr>
      <w:r>
        <w:t xml:space="preserve">Continuing education is also a priority for radiologists in NYC, where the American College of Radiology (ACR) hosts annual conferences and workshops. These events provide opportunities to stay abreast of emerging trends, such as molecular imaging and radiation oncology advancements, ensuring that practitioners remain at the forefront of their field.</w:t>
      </w:r>
    </w:p>
    <w:bookmarkEnd w:id="24"/>
    <w:bookmarkStart w:id="25" w:name="X4cc22bdef96ca631ed007e35415c4ca2fd7b432"/>
    <w:p>
      <w:pPr>
        <w:pStyle w:val="Heading2"/>
      </w:pPr>
      <w:r>
        <w:t xml:space="preserve">Conclusion: The Future of Radiology in NYC</w:t>
      </w:r>
    </w:p>
    <w:p>
      <w:pPr>
        <w:pStyle w:val="FirstParagraph"/>
      </w:pPr>
      <w:r>
        <w:t xml:space="preserve">The</w:t>
      </w:r>
      <w:r>
        <w:t xml:space="preserve"> </w:t>
      </w:r>
      <w:r>
        <w:rPr>
          <w:bCs/>
          <w:b/>
        </w:rPr>
        <w:t xml:space="preserve">Literature Review</w:t>
      </w:r>
      <w:r>
        <w:t xml:space="preserve"> </w:t>
      </w:r>
      <w:r>
        <w:t xml:space="preserve">on radiologists in</w:t>
      </w:r>
      <w:r>
        <w:t xml:space="preserve"> </w:t>
      </w:r>
      <w:r>
        <w:rPr>
          <w:bCs/>
          <w:b/>
        </w:rPr>
        <w:t xml:space="preserve">United States New York City</w:t>
      </w:r>
      <w:r>
        <w:t xml:space="preserve"> </w:t>
      </w:r>
      <w:r>
        <w:t xml:space="preserve">reveals a profession at a crossroads between tradition and innovation. As technological advancements redefine diagnostic workflows, radiologists must adapt to maintain their role as trusted interpreters of imaging data while addressing urban-specific challenges. The future of radiology in NYC will depend on the ability of practitioners to integrate AI, advocate for equitable healthcare access, and collaborate across disciplines—ensuring that the field continues to serve as a pillar of medical excellence in one of the world’s most complex urban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United States New York City</dc:title>
  <dc:creator/>
  <dc:language>en</dc:language>
  <cp:keywords/>
  <dcterms:created xsi:type="dcterms:W3CDTF">2026-07-24T20:22:47Z</dcterms:created>
  <dcterms:modified xsi:type="dcterms:W3CDTF">2026-07-24T20:22:47Z</dcterms:modified>
</cp:coreProperties>
</file>

<file path=docProps/custom.xml><?xml version="1.0" encoding="utf-8"?>
<Properties xmlns="http://schemas.openxmlformats.org/officeDocument/2006/custom-properties" xmlns:vt="http://schemas.openxmlformats.org/officeDocument/2006/docPropsVTypes"/>
</file>