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6" w:name="Xa273eaea2e595c6c7eea13ddd11596d897b8da6"/>
    <w:p>
      <w:pPr>
        <w:pStyle w:val="Heading1"/>
      </w:pPr>
      <w:r>
        <w:t xml:space="preserve">Literature Review: Robotics Engineer in Belgium Brussels</w:t>
      </w:r>
    </w:p>
    <w:p>
      <w:pPr>
        <w:pStyle w:val="FirstParagraph"/>
      </w:pPr>
      <w:r>
        <w:t xml:space="preserve">This Literature Review explores the role of a</w:t>
      </w:r>
      <w:r>
        <w:t xml:space="preserve"> </w:t>
      </w:r>
      <w:r>
        <w:rPr>
          <w:bCs/>
          <w:b/>
        </w:rPr>
        <w:t xml:space="preserve">Robotics Engineer</w:t>
      </w:r>
      <w:r>
        <w:t xml:space="preserve"> </w:t>
      </w:r>
      <w:r>
        <w:t xml:space="preserve">within the context of</w:t>
      </w:r>
      <w:r>
        <w:t xml:space="preserve"> </w:t>
      </w:r>
      <w:r>
        <w:rPr>
          <w:bCs/>
          <w:b/>
        </w:rPr>
        <w:t xml:space="preserve">Belgium Brussels</w:t>
      </w:r>
      <w:r>
        <w:t xml:space="preserve">, analyzing current research trends, challenges, and opportunities in this dynamic field. The integration of robotics into industry, healthcare, and academia in Belgium Brussels has positioned it as a hub for technological innovation. This review synthesizes existing literature to highlight how Robotics Engineers contribute to regional development while aligning with global advancements.</w:t>
      </w:r>
    </w:p>
    <w:bookmarkStart w:id="20" w:name="X4d13ea344b62b8c95892898d4ca5c527b1aa010"/>
    <w:p>
      <w:pPr>
        <w:pStyle w:val="Heading2"/>
      </w:pPr>
      <w:r>
        <w:t xml:space="preserve">Introduction: Robotics Engineering in the Context of Belgium Brussels</w:t>
      </w:r>
    </w:p>
    <w:p>
      <w:pPr>
        <w:pStyle w:val="FirstParagraph"/>
      </w:pPr>
      <w:r>
        <w:rPr>
          <w:bCs/>
          <w:b/>
        </w:rPr>
        <w:t xml:space="preserve">Belgium Brussels</w:t>
      </w:r>
      <w:r>
        <w:t xml:space="preserve">, as a political, cultural, and economic center of Europe, has become a focal point for interdisciplinary research. The demand for skilled</w:t>
      </w:r>
      <w:r>
        <w:t xml:space="preserve"> </w:t>
      </w:r>
      <w:r>
        <w:rPr>
          <w:bCs/>
          <w:b/>
        </w:rPr>
        <w:t xml:space="preserve">Robotics Engineers</w:t>
      </w:r>
      <w:r>
        <w:t xml:space="preserve"> </w:t>
      </w:r>
      <w:r>
        <w:t xml:space="preserve">has surged due to the region’s emphasis on smart manufacturing, healthcare automation, and sustainable urban development. Literature indicates that Robotics Engineers in Belgium Brussels are pivotal in bridging theoretical research with practical applications through collaborations between universities like KU Leuven, Vrije Universiteit Brussel (VUB), and industrial partners such as Siemens or Bombardier.</w:t>
      </w:r>
    </w:p>
    <w:bookmarkEnd w:id="20"/>
    <w:bookmarkStart w:id="21" w:name="Xefa93598f4ff93c07dcf241987bbdc065138cb1"/>
    <w:p>
      <w:pPr>
        <w:pStyle w:val="Heading2"/>
      </w:pPr>
      <w:r>
        <w:t xml:space="preserve">Current Research Trends in Robotics Engineering</w:t>
      </w:r>
    </w:p>
    <w:p>
      <w:pPr>
        <w:pStyle w:val="FirstParagraph"/>
      </w:pPr>
      <w:r>
        <w:t xml:space="preserve">Recent studies underscore the growing relevance of robotics in Belgium Brussels, particularly in fields like collaborative robotics (cobots), autonomous systems, and human-robot interaction. According to a 2023 report by the European Commission, Belgium has invested significantly in AI and robotics through initiatives like the</w:t>
      </w:r>
      <w:r>
        <w:t xml:space="preserve"> </w:t>
      </w:r>
      <w:r>
        <w:rPr>
          <w:iCs/>
          <w:i/>
        </w:rPr>
        <w:t xml:space="preserve">Eurobotics Network</w:t>
      </w:r>
      <w:r>
        <w:t xml:space="preserve">, which includes Brussels-based research institutions.</w:t>
      </w:r>
      <w:r>
        <w:t xml:space="preserve"> </w:t>
      </w:r>
      <w:r>
        <w:rPr>
          <w:bCs/>
          <w:b/>
        </w:rPr>
        <w:t xml:space="preserve">Robotics Engineers</w:t>
      </w:r>
      <w:r>
        <w:t xml:space="preserve"> </w:t>
      </w:r>
      <w:r>
        <w:t xml:space="preserve">in this region are increasingly focused on developing adaptable robots for small and medium-sized enterprises (SMEs), leveraging Belgium’s strong industrial base.</w:t>
      </w:r>
    </w:p>
    <w:p>
      <w:pPr>
        <w:pStyle w:val="BodyText"/>
      </w:pPr>
      <w:r>
        <w:t xml:space="preserve">Literature also highlights the role of robotics in healthcare, with projects such as robotic exoskeletons for rehabilitation and autonomous medical devices. For instance, the VUB has pioneered research on AI-driven surgical robots, emphasizing precision and safety. These advancements reflect a broader trend where Robotics Engineers in Belgium Brussels are not only technical innovators but also ethical problem-solvers addressing societal challenges.</w:t>
      </w:r>
    </w:p>
    <w:bookmarkEnd w:id="21"/>
    <w:bookmarkStart w:id="22" w:name="X75949050cf71e56ead0952e80fd61a1a60f03a2"/>
    <w:p>
      <w:pPr>
        <w:pStyle w:val="Heading2"/>
      </w:pPr>
      <w:r>
        <w:t xml:space="preserve">Challenges Facing Robotics Engineers in Belgium Brussels</w:t>
      </w:r>
    </w:p>
    <w:p>
      <w:pPr>
        <w:pStyle w:val="FirstParagraph"/>
      </w:pPr>
      <w:r>
        <w:t xml:space="preserve">Despite its advantages, the field of robotics engineering in Belgium Brussels faces unique challenges. One critical issue is the integration of interdisciplinary knowledge. A 2023 study published in</w:t>
      </w:r>
      <w:r>
        <w:t xml:space="preserve"> </w:t>
      </w:r>
      <w:r>
        <w:rPr>
          <w:iCs/>
          <w:i/>
        </w:rPr>
        <w:t xml:space="preserve">Journal of Engineering Education</w:t>
      </w:r>
      <w:r>
        <w:t xml:space="preserve"> </w:t>
      </w:r>
      <w:r>
        <w:t xml:space="preserve">noted that Robotics Engineers must navigate complex domains such as mechanical design, software development, and AI ethics simultaneously. This requires robust training programs tailored to the region’s specific needs.</w:t>
      </w:r>
    </w:p>
    <w:p>
      <w:pPr>
        <w:pStyle w:val="BodyText"/>
      </w:pPr>
      <w:r>
        <w:t xml:space="preserve">Additionally, funding for robotics research remains a concern. While Belgium has EU-level support through Horizon Europe grants, local institutions often struggle to secure consistent funding for long-term projects. Literature from the</w:t>
      </w:r>
      <w:r>
        <w:t xml:space="preserve"> </w:t>
      </w:r>
      <w:r>
        <w:rPr>
          <w:iCs/>
          <w:i/>
        </w:rPr>
        <w:t xml:space="preserve">Belgian Robotics Association</w:t>
      </w:r>
      <w:r>
        <w:t xml:space="preserve"> </w:t>
      </w:r>
      <w:r>
        <w:t xml:space="preserve">(2022) highlights gaps in public-private partnerships, urging closer collaboration between academia and industry to address these challenges.</w:t>
      </w:r>
    </w:p>
    <w:p>
      <w:pPr>
        <w:pStyle w:val="BodyText"/>
      </w:pPr>
      <w:r>
        <w:t xml:space="preserve">Another barrier is the shortage of skilled professionals. Belgium Brussels, though a hub for innovation, faces competition with global tech centers like Berlin or Paris. A 2023 report by the</w:t>
      </w:r>
      <w:r>
        <w:t xml:space="preserve"> </w:t>
      </w:r>
      <w:r>
        <w:rPr>
          <w:iCs/>
          <w:i/>
        </w:rPr>
        <w:t xml:space="preserve">Brussels-Capital Region Government</w:t>
      </w:r>
      <w:r>
        <w:t xml:space="preserve"> </w:t>
      </w:r>
      <w:r>
        <w:t xml:space="preserve">revealed that only 40% of Robotics Engineering graduates remain in Belgium post-graduation, citing higher salaries abroad.</w:t>
      </w:r>
    </w:p>
    <w:bookmarkEnd w:id="22"/>
    <w:bookmarkStart w:id="23" w:name="Xd2f7c9e3e6e89a0d9a619cfaeec3d6fe93b4f94"/>
    <w:p>
      <w:pPr>
        <w:pStyle w:val="Heading2"/>
      </w:pPr>
      <w:r>
        <w:t xml:space="preserve">Opportunities for Robotics Engineers in Belgium Brussels</w:t>
      </w:r>
    </w:p>
    <w:p>
      <w:pPr>
        <w:pStyle w:val="FirstParagraph"/>
      </w:pPr>
      <w:r>
        <w:t xml:space="preserve">The region’s strategic location and access to EU networks offer unique opportunities. For example, the</w:t>
      </w:r>
      <w:r>
        <w:t xml:space="preserve"> </w:t>
      </w:r>
      <w:r>
        <w:rPr>
          <w:iCs/>
          <w:i/>
        </w:rPr>
        <w:t xml:space="preserve">IMEC</w:t>
      </w:r>
      <w:r>
        <w:t xml:space="preserve">, a leading nanotechnology research center in Leuven, collaborates with robotics engineers to develop miniaturized sensors for medical devices. Such partnerships underscore the potential for Robotics Engineers to contribute to groundbreaking projects that benefit both local industries and global markets.</w:t>
      </w:r>
    </w:p>
    <w:p>
      <w:pPr>
        <w:pStyle w:val="BodyText"/>
      </w:pPr>
      <w:r>
        <w:t xml:space="preserve">Belgium Brussels also boasts a thriving startup ecosystem, with incubators like</w:t>
      </w:r>
      <w:r>
        <w:t xml:space="preserve"> </w:t>
      </w:r>
      <w:r>
        <w:rPr>
          <w:iCs/>
          <w:i/>
        </w:rPr>
        <w:t xml:space="preserve">BruNext</w:t>
      </w:r>
      <w:r>
        <w:t xml:space="preserve"> </w:t>
      </w:r>
      <w:r>
        <w:t xml:space="preserve">supporting robotics-focused ventures. A 2024 case study on the</w:t>
      </w:r>
      <w:r>
        <w:t xml:space="preserve"> </w:t>
      </w:r>
      <w:r>
        <w:rPr>
          <w:iCs/>
          <w:i/>
        </w:rPr>
        <w:t xml:space="preserve">Sensei Robotics</w:t>
      </w:r>
      <w:r>
        <w:t xml:space="preserve"> </w:t>
      </w:r>
      <w:r>
        <w:t xml:space="preserve">startup, which designs AI-powered cobots for logistics, illustrates how local entrepreneurs are leveraging Belgium’s regulatory environment and EU subsidies to scale their innovations.</w:t>
      </w:r>
    </w:p>
    <w:p>
      <w:pPr>
        <w:pStyle w:val="BodyText"/>
      </w:pPr>
      <w:r>
        <w:t xml:space="preserve">Moreover, the region’s focus on sustainability aligns with robotics research. Literature from the</w:t>
      </w:r>
      <w:r>
        <w:t xml:space="preserve"> </w:t>
      </w:r>
      <w:r>
        <w:rPr>
          <w:iCs/>
          <w:i/>
        </w:rPr>
        <w:t xml:space="preserve">University of Antwerp</w:t>
      </w:r>
      <w:r>
        <w:t xml:space="preserve"> </w:t>
      </w:r>
      <w:r>
        <w:t xml:space="preserve">(2023) discusses robotics applications in renewable energy systems, such as autonomous solar panel maintenance robots. Robotics Engineers in Belgium Brussels are thus positioned to address pressing environmental issues through technological solutions.</w:t>
      </w:r>
    </w:p>
    <w:bookmarkEnd w:id="23"/>
    <w:bookmarkStart w:id="24" w:name="X73b208491cfe37482b284feb7f63b635c28e01d"/>
    <w:p>
      <w:pPr>
        <w:pStyle w:val="Heading2"/>
      </w:pPr>
      <w:r>
        <w:t xml:space="preserve">Educational and Professional Development in Robotics Engineering</w:t>
      </w:r>
    </w:p>
    <w:p>
      <w:pPr>
        <w:pStyle w:val="FirstParagraph"/>
      </w:pPr>
      <w:r>
        <w:t xml:space="preserve">The demand for qualified</w:t>
      </w:r>
      <w:r>
        <w:t xml:space="preserve"> </w:t>
      </w:r>
      <w:r>
        <w:rPr>
          <w:bCs/>
          <w:b/>
        </w:rPr>
        <w:t xml:space="preserve">Robotics Engineers</w:t>
      </w:r>
      <w:r>
        <w:t xml:space="preserve"> </w:t>
      </w:r>
      <w:r>
        <w:t xml:space="preserve">has spurred the growth of specialized academic programs. Institutions like KU Leuven and VUB offer interdisciplinary curricula combining mechanical engineering, computer science, and AI. A 2023 study in the</w:t>
      </w:r>
      <w:r>
        <w:t xml:space="preserve"> </w:t>
      </w:r>
      <w:r>
        <w:rPr>
          <w:iCs/>
          <w:i/>
        </w:rPr>
        <w:t xml:space="preserve">Educational Technology Journal</w:t>
      </w:r>
      <w:r>
        <w:t xml:space="preserve"> </w:t>
      </w:r>
      <w:r>
        <w:t xml:space="preserve">found that these programs emphasize hands-on projects, such as designing autonomous robots for urban mobility applications in Brussels.</w:t>
      </w:r>
    </w:p>
    <w:p>
      <w:pPr>
        <w:pStyle w:val="BodyText"/>
      </w:pPr>
      <w:r>
        <w:t xml:space="preserve">Professional development is also critical. Organizations like the</w:t>
      </w:r>
      <w:r>
        <w:t xml:space="preserve"> </w:t>
      </w:r>
      <w:r>
        <w:rPr>
          <w:iCs/>
          <w:i/>
        </w:rPr>
        <w:t xml:space="preserve">Belgian Society of Mechanical Engineers (SBIM)</w:t>
      </w:r>
      <w:r>
        <w:t xml:space="preserve"> </w:t>
      </w:r>
      <w:r>
        <w:t xml:space="preserve">provide certifications and workshops to upskill engineers in emerging areas like swarm robotics and machine learning. These initiatives ensure that Robotics Engineers remain at the forefront of innovation while meeting regional industry needs.</w:t>
      </w:r>
    </w:p>
    <w:bookmarkEnd w:id="24"/>
    <w:bookmarkStart w:id="25" w:name="Xecad54aee77cb9b447c5b0756d4367d7543c2b1"/>
    <w:p>
      <w:pPr>
        <w:pStyle w:val="Heading2"/>
      </w:pPr>
      <w:r>
        <w:t xml:space="preserve">Conclusion: The Future of Robotics Engineering in Belgium Brussels</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Belgium Brussels</w:t>
      </w:r>
      <w:r>
        <w:t xml:space="preserve"> </w:t>
      </w:r>
      <w:r>
        <w:t xml:space="preserve">is both dynamic and multifaceted. As highlighted by existing literature, the region’s strategic positioning, academic excellence, and EU connectivity create a fertile ground for robotics innovation. However, addressing challenges such as funding gaps and talent retention will be crucial to sustaining this momentum.</w:t>
      </w:r>
    </w:p>
    <w:p>
      <w:pPr>
        <w:pStyle w:val="BodyText"/>
      </w:pPr>
      <w:r>
        <w:t xml:space="preserve">Further research should focus on how Robotics Engineers in Belgium Brussels can leverage their unique geographical and institutional advantages to lead global advancements in automation, healthcare robotics, and sustainable technologies. By fostering collaboration between academia, industry, and policymakers, the region can solidify its position as a leader in the field of robotics engineering.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Belgium Brussels</dc:title>
  <dc:creator/>
  <cp:keywords/>
  <dcterms:created xsi:type="dcterms:W3CDTF">2026-07-23T09:15:25Z</dcterms:created>
  <dcterms:modified xsi:type="dcterms:W3CDTF">2026-07-23T09:15:25Z</dcterms:modified>
</cp:coreProperties>
</file>

<file path=docProps/custom.xml><?xml version="1.0" encoding="utf-8"?>
<Properties xmlns="http://schemas.openxmlformats.org/officeDocument/2006/custom-properties" xmlns:vt="http://schemas.openxmlformats.org/officeDocument/2006/docPropsVTypes"/>
</file>