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6ae16dde65f63113812c6b59ebca8751fd7505e"/>
    <w:p>
      <w:pPr>
        <w:pStyle w:val="Heading1"/>
      </w:pPr>
      <w:r>
        <w:t xml:space="preserve">Literature Review: Robotics Engineer in Canada Montreal</w:t>
      </w:r>
    </w:p>
    <w:p>
      <w:pPr>
        <w:pStyle w:val="FirstParagraph"/>
      </w:pPr>
      <w:r>
        <w:t xml:space="preserve">The field of robotics engineering has experienced significant growth globally, driven by advancements in artificial intelligence (AI), automation, and interdisciplinary research. This literature review explores the role of a Robotics Engineer within the specific context of Canada Montreal, highlighting academic trends, industry demands, and regional challenges that shape this profession. The analysis emphasizes how the unique cultural and economic landscape of Montreal influences the trajectory of robotics engineering in Canada.</w:t>
      </w:r>
    </w:p>
    <w:bookmarkStart w:id="21" w:name="X0b959979992e209abd3b2573bb9e1caef10e034"/>
    <w:p>
      <w:pPr>
        <w:pStyle w:val="Heading2"/>
      </w:pPr>
      <w:r>
        <w:t xml:space="preserve">The Role of a Robotics Engineer in Canada Montreal</w:t>
      </w:r>
    </w:p>
    <w:p>
      <w:pPr>
        <w:pStyle w:val="FirstParagraph"/>
      </w:pPr>
      <w:r>
        <w:t xml:space="preserve">A Robotics Engineer is a multidisciplinary professional who designs, develops, and maintains robotic systems for applications ranging from industrial automation to medical technology. In Canada Montreal, this role intersects with the region’s strengths in academia, technology innovation, and multicultural collaboration. Montreal has long been a hub for engineering research, home to institutions such as McGill University and Université de Montréal. These universities have established robust programs in mechatronics, AI, and autonomous systems that directly inform the training of Robotics Engineers.</w:t>
      </w:r>
    </w:p>
    <w:p>
      <w:pPr>
        <w:pStyle w:val="BodyText"/>
      </w:pPr>
      <w:r>
        <w:t xml:space="preserve">Montreal’s robotics industry is particularly notable for its focus on applied research. For example, the</w:t>
      </w:r>
      <w:r>
        <w:t xml:space="preserve"> </w:t>
      </w:r>
      <w:hyperlink r:id="rId20">
        <w:r>
          <w:rPr>
            <w:rStyle w:val="Hyperlink"/>
          </w:rPr>
          <w:t xml:space="preserve">Montreal Future Tech</w:t>
        </w:r>
      </w:hyperlink>
      <w:r>
        <w:t xml:space="preserve"> </w:t>
      </w:r>
      <w:r>
        <w:t xml:space="preserve">initiative has positioned the city as a leader in AI and robotics development. Robotics Engineers in Montreal are often involved in projects that integrate machine learning with physical systems, such as autonomous vehicles or healthcare robots. This synergy between theoretical research and practical application is a defining characteristic of the profession within this region.</w:t>
      </w:r>
    </w:p>
    <w:bookmarkEnd w:id="21"/>
    <w:bookmarkStart w:id="22" w:name="X512dcfde389f1e88713f59ba12165160305f087"/>
    <w:p>
      <w:pPr>
        <w:pStyle w:val="Heading2"/>
      </w:pPr>
      <w:r>
        <w:t xml:space="preserve">Challenges Faced by Robotics Engineers in Canada Montreal</w:t>
      </w:r>
    </w:p>
    <w:p>
      <w:pPr>
        <w:pStyle w:val="FirstParagraph"/>
      </w:pPr>
      <w:r>
        <w:t xml:space="preserve">While Montreal offers numerous opportunities for Robotics Engineers, several challenges persist. One key issue is the competition for talent. As a global innovation center, Montreal attracts professionals from diverse backgrounds, creating a highly competitive job market. This dynamic can pressure Robotics Engineers to continuously upskill to remain relevant in an evolving field.</w:t>
      </w:r>
    </w:p>
    <w:p>
      <w:pPr>
        <w:pStyle w:val="BodyText"/>
      </w:pPr>
      <w:r>
        <w:t xml:space="preserve">Another challenge is the cost of living and resource allocation. Despite being more affordable than cities like Toronto or Vancouver, Montreal’s rising housing costs and limited venture capital funding for startups can hinder entrepreneurial efforts. Robotics engineers working on independent projects may face difficulties securing the necessary financial support to bring their ideas to fruition.</w:t>
      </w:r>
    </w:p>
    <w:p>
      <w:pPr>
        <w:pStyle w:val="BodyText"/>
      </w:pPr>
      <w:r>
        <w:t xml:space="preserve">Additionally, regulatory frameworks for robotics in Canada remain in flux. While federal policies promote innovation, local regulations regarding autonomous systems—such as drones or self-driving vehicles—are still under development. This uncertainty can complicate the deployment of robotic technologies in Montreal’s urban environment.</w:t>
      </w:r>
    </w:p>
    <w:bookmarkEnd w:id="22"/>
    <w:bookmarkStart w:id="25" w:name="Xf5dd1a2e9b1c6dc77cffb5fe210ffdcb4ecd886"/>
    <w:p>
      <w:pPr>
        <w:pStyle w:val="Heading2"/>
      </w:pPr>
      <w:r>
        <w:t xml:space="preserve">Opportunities for Robotics Engineers in Canada Montreal</w:t>
      </w:r>
    </w:p>
    <w:p>
      <w:pPr>
        <w:pStyle w:val="FirstParagraph"/>
      </w:pPr>
      <w:r>
        <w:t xml:space="preserve">Despite these challenges, Montreal presents a wealth of opportunities for Robotics Engineers. The city’s strong ties to the technology sector, including companies like Cognitivescale and Element AI, provide platforms for innovation. Collaborative spaces such as</w:t>
      </w:r>
      <w:r>
        <w:t xml:space="preserve"> </w:t>
      </w:r>
      <w:hyperlink r:id="rId23">
        <w:r>
          <w:rPr>
            <w:rStyle w:val="Hyperlink"/>
          </w:rPr>
          <w:t xml:space="preserve">Montreal.AI</w:t>
        </w:r>
      </w:hyperlink>
      <w:r>
        <w:t xml:space="preserve"> </w:t>
      </w:r>
      <w:r>
        <w:t xml:space="preserve">foster networking and knowledge sharing among professionals in robotics, AI, and related fields.</w:t>
      </w:r>
    </w:p>
    <w:p>
      <w:pPr>
        <w:pStyle w:val="BodyText"/>
      </w:pPr>
      <w:r>
        <w:t xml:space="preserve">Montreal’s academic institutions also play a pivotal role in advancing the field. Research initiatives at McGill University’s</w:t>
      </w:r>
      <w:r>
        <w:t xml:space="preserve"> </w:t>
      </w:r>
      <w:hyperlink r:id="rId24">
        <w:r>
          <w:rPr>
            <w:rStyle w:val="Hyperlink"/>
          </w:rPr>
          <w:t xml:space="preserve">McGill Robotics</w:t>
        </w:r>
      </w:hyperlink>
      <w:r>
        <w:t xml:space="preserve"> </w:t>
      </w:r>
      <w:r>
        <w:t xml:space="preserve">program focus on areas such as swarm robotics and human-robot interaction, which align with Canada’s national goals for technological leadership. Furthermore, government grants like the Strategic Innovation Fund (SIF) support projects that integrate robotics into sectors like healthcare and transportation, offering Robotics Engineers in Montreal access to substantial resources.</w:t>
      </w:r>
    </w:p>
    <w:p>
      <w:pPr>
        <w:pStyle w:val="BodyText"/>
      </w:pPr>
      <w:r>
        <w:t xml:space="preserve">The region’s multicultural environment is another advantage. Montreal’s diverse population provides Robotics Engineers with unique perspectives on user needs and design challenges. For instance, developing inclusive robotic systems for seniors or people with disabilities often requires collaboration across cultural and linguistic boundaries—a strength that Montreal exemplifies.</w:t>
      </w:r>
    </w:p>
    <w:bookmarkEnd w:id="25"/>
    <w:bookmarkStart w:id="26" w:name="Xb48189aa934432dd1c9498436bc1fd7afd15578"/>
    <w:p>
      <w:pPr>
        <w:pStyle w:val="Heading2"/>
      </w:pPr>
      <w:r>
        <w:t xml:space="preserve">Future Trends in Robotics Engineering for Canada Montreal</w:t>
      </w:r>
    </w:p>
    <w:p>
      <w:pPr>
        <w:pStyle w:val="FirstParagraph"/>
      </w:pPr>
      <w:r>
        <w:t xml:space="preserve">The future of robotics engineering in Canada Montreal is likely to be shaped by emerging technologies such as quantum computing, edge AI, and sustainable design. Researchers at Université de Montréal’s</w:t>
      </w:r>
      <w:r>
        <w:t xml:space="preserve"> </w:t>
      </w:r>
      <w:hyperlink r:id="rId24">
        <w:r>
          <w:rPr>
            <w:rStyle w:val="Hyperlink"/>
          </w:rPr>
          <w:t xml:space="preserve">Intelligent Robotics Lab</w:t>
        </w:r>
      </w:hyperlink>
      <w:r>
        <w:t xml:space="preserve"> </w:t>
      </w:r>
      <w:r>
        <w:t xml:space="preserve">are already exploring how these innovations can enhance the efficiency of robotic systems while reducing environmental impact.</w:t>
      </w:r>
    </w:p>
    <w:p>
      <w:pPr>
        <w:pStyle w:val="BodyText"/>
      </w:pPr>
      <w:r>
        <w:t xml:space="preserve">Another trend is the increasing emphasis on ethics and safety in robotics. As Montreal’s tech sector grows, there is a growing demand for Robotics Engineers who can address ethical concerns related to AI bias, data privacy, and job displacement. This aligns with Canada’s national policies promoting responsible innovation.</w:t>
      </w:r>
    </w:p>
    <w:p>
      <w:pPr>
        <w:pStyle w:val="BodyText"/>
      </w:pPr>
      <w:r>
        <w:t xml:space="preserve">Moreover, the integration of robotics into education and public services is gaining traction. Initiatives like Montreal’s Smart City projects are leveraging robotics to improve urban infrastructure, from traffic management to emergency response systems. Robotics Engineers in this region will play a critical role in shaping these developments.</w:t>
      </w:r>
    </w:p>
    <w:bookmarkEnd w:id="26"/>
    <w:bookmarkStart w:id="27" w:name="conclusion"/>
    <w:p>
      <w:pPr>
        <w:pStyle w:val="Heading2"/>
      </w:pPr>
      <w:r>
        <w:t xml:space="preserve">Conclusion</w:t>
      </w:r>
    </w:p>
    <w:p>
      <w:pPr>
        <w:pStyle w:val="FirstParagraph"/>
      </w:pPr>
      <w:r>
        <w:t xml:space="preserve">In conclusion, the role of a Robotics Engineer in Canada Montreal is uniquely positioned at the intersection of academic excellence, industrial innovation, and cultural diversity. While challenges such as talent competition and regulatory uncertainty exist, the region’s opportunities for interdisciplinary collaboration and government support make it a compelling location for professionals in this field. As robotics continues to evolve globally, Montreal’s contribution to the discipline will be instrumental in defining its future trajectory within Canada.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cgill.ca/robotics/" TargetMode="External" /><Relationship Type="http://schemas.openxmlformats.org/officeDocument/2006/relationships/hyperlink" Id="rId23" Target="https://www.montreal.ai/" TargetMode="External" /><Relationship Type="http://schemas.openxmlformats.org/officeDocument/2006/relationships/hyperlink" Id="rId20" Target="https://www.montrealfuturetech.org/" TargetMode="External" /></Relationships>
</file>

<file path=word/_rels/footnotes.xml.rels><?xml version="1.0" encoding="UTF-8"?><Relationships xmlns="http://schemas.openxmlformats.org/package/2006/relationships"><Relationship Type="http://schemas.openxmlformats.org/officeDocument/2006/relationships/hyperlink" Id="rId24" Target="https://www.mcgill.ca/robotics/" TargetMode="External" /><Relationship Type="http://schemas.openxmlformats.org/officeDocument/2006/relationships/hyperlink" Id="rId23" Target="https://www.montreal.ai/" TargetMode="External" /><Relationship Type="http://schemas.openxmlformats.org/officeDocument/2006/relationships/hyperlink" Id="rId20" Target="https://www.montrealfuturete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Canada Montreal</dc:title>
  <dc:creator/>
  <dc:language>en</dc:language>
  <cp:keywords/>
  <dcterms:created xsi:type="dcterms:W3CDTF">2026-07-23T15:10:35Z</dcterms:created>
  <dcterms:modified xsi:type="dcterms:W3CDTF">2026-07-23T15:10:35Z</dcterms:modified>
</cp:coreProperties>
</file>

<file path=docProps/custom.xml><?xml version="1.0" encoding="utf-8"?>
<Properties xmlns="http://schemas.openxmlformats.org/officeDocument/2006/custom-properties" xmlns:vt="http://schemas.openxmlformats.org/officeDocument/2006/docPropsVTypes"/>
</file>