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bbc21c615387a08b265ac67b09be06803a6cf84"/>
    <w:p>
      <w:pPr>
        <w:pStyle w:val="Heading1"/>
      </w:pPr>
      <w:r>
        <w:t xml:space="preserve">Literature Review: The Role of Robotics Engineers in Chile Santiago</w:t>
      </w:r>
    </w:p>
    <w:p>
      <w:pPr>
        <w:pStyle w:val="FirstParagraph"/>
      </w:pPr>
      <w:r>
        <w:rPr>
          <w:bCs/>
          <w:b/>
        </w:rPr>
        <w:t xml:space="preserve">Literature Review</w:t>
      </w:r>
      <w:r>
        <w:t xml:space="preserve"> </w:t>
      </w:r>
      <w:r>
        <w:t xml:space="preserve">on the field of</w:t>
      </w:r>
      <w:r>
        <w:t xml:space="preserve"> </w:t>
      </w:r>
      <w:r>
        <w:rPr>
          <w:bCs/>
          <w:b/>
        </w:rPr>
        <w:t xml:space="preserve">Robotics Engineer</w:t>
      </w:r>
      <w:r>
        <w:t xml:space="preserve"> </w:t>
      </w:r>
      <w:r>
        <w:t xml:space="preserve">within the context of</w:t>
      </w:r>
      <w:r>
        <w:t xml:space="preserve"> </w:t>
      </w:r>
      <w:r>
        <w:rPr>
          <w:bCs/>
          <w:b/>
        </w:rPr>
        <w:t xml:space="preserve">Chile Santiago</w:t>
      </w:r>
      <w:r>
        <w:t xml:space="preserve"> </w:t>
      </w:r>
      <w:r>
        <w:t xml:space="preserve">is a critical step toward understanding the current state, challenges, and opportunities for technological innovation in this region. As global demand for automation and intelligent systems grows, Chile Santiago has emerged as a key player in Latin America’s robotics landscape. This review synthesizes existing research, academic contributions, and industry reports to highlight how</w:t>
      </w:r>
      <w:r>
        <w:t xml:space="preserve"> </w:t>
      </w:r>
      <w:r>
        <w:rPr>
          <w:bCs/>
          <w:b/>
        </w:rPr>
        <w:t xml:space="preserve">Robotics Engineers</w:t>
      </w:r>
      <w:r>
        <w:t xml:space="preserve"> </w:t>
      </w:r>
      <w:r>
        <w:t xml:space="preserve">are shaping the future of technology in</w:t>
      </w:r>
      <w:r>
        <w:t xml:space="preserve"> </w:t>
      </w:r>
      <w:r>
        <w:rPr>
          <w:bCs/>
          <w:b/>
        </w:rPr>
        <w:t xml:space="preserve">Chile Santiago</w:t>
      </w:r>
      <w:r>
        <w:t xml:space="preserve">.</w:t>
      </w:r>
    </w:p>
    <w:bookmarkStart w:id="20" w:name="Xc819a2953371bbd17eb1fd7d0953beff844ea53"/>
    <w:p>
      <w:pPr>
        <w:pStyle w:val="Heading2"/>
      </w:pPr>
      <w:r>
        <w:t xml:space="preserve">The Evolution of Robotics Engineering in Chile Santiago</w:t>
      </w:r>
    </w:p>
    <w:p>
      <w:pPr>
        <w:pStyle w:val="FirstParagraph"/>
      </w:pPr>
      <w:r>
        <w:t xml:space="preserve">The field of robotics engineering has evolved significantly over the past two decades, driven by advancements in artificial intelligence, machine learning, and mechatronics. In</w:t>
      </w:r>
      <w:r>
        <w:t xml:space="preserve"> </w:t>
      </w:r>
      <w:r>
        <w:rPr>
          <w:bCs/>
          <w:b/>
        </w:rPr>
        <w:t xml:space="preserve">Chile Santiago</w:t>
      </w:r>
      <w:r>
        <w:t xml:space="preserve">, this evolution has been influenced by both academic institutions and government initiatives aimed at fostering innovation. Studies such as those conducted by the Universidad de Chile’s Robotics Laboratory (LAR) have demonstrated a growing interest in developing localized solutions for agriculture, mining, and healthcare sectors.</w:t>
      </w:r>
    </w:p>
    <w:p>
      <w:pPr>
        <w:pStyle w:val="BodyText"/>
      </w:pPr>
      <w:r>
        <w:t xml:space="preserve">According to a 2021 report by the Chilean Ministry of Economy,</w:t>
      </w:r>
      <w:r>
        <w:t xml:space="preserve"> </w:t>
      </w:r>
      <w:r>
        <w:rPr>
          <w:bCs/>
          <w:b/>
        </w:rPr>
        <w:t xml:space="preserve">Chile Santiago</w:t>
      </w:r>
      <w:r>
        <w:t xml:space="preserve"> </w:t>
      </w:r>
      <w:r>
        <w:t xml:space="preserve">has seen a 35% increase in robotics-related research projects since 2015. This surge is attributed to the presence of leading universities like Pontificia Universidad Católica de Chile and Universidad Técnica Federico Santa María, which have established dedicated research groups focused on</w:t>
      </w:r>
      <w:r>
        <w:t xml:space="preserve"> </w:t>
      </w:r>
      <w:r>
        <w:rPr>
          <w:bCs/>
          <w:b/>
        </w:rPr>
        <w:t xml:space="preserve">Robotics Engineer</w:t>
      </w:r>
      <w:r>
        <w:t xml:space="preserve"> </w:t>
      </w:r>
      <w:r>
        <w:t xml:space="preserve">education and application. These institutions have also partnered with local industries to address regional challenges, such as automation in vineyard management and disaster response systems.</w:t>
      </w:r>
    </w:p>
    <w:bookmarkEnd w:id="20"/>
    <w:bookmarkStart w:id="21" w:name="X420e6e4c6c788da6369ff4b049c95d28d48e4cb"/>
    <w:p>
      <w:pPr>
        <w:pStyle w:val="Heading2"/>
      </w:pPr>
      <w:r>
        <w:t xml:space="preserve">Current State of Robotics Engineering in Chile Santiago</w:t>
      </w:r>
    </w:p>
    <w:p>
      <w:pPr>
        <w:pStyle w:val="FirstParagraph"/>
      </w:pPr>
      <w:r>
        <w:t xml:space="preserve">The current state of</w:t>
      </w:r>
      <w:r>
        <w:t xml:space="preserve"> </w:t>
      </w:r>
      <w:r>
        <w:rPr>
          <w:bCs/>
          <w:b/>
        </w:rPr>
        <w:t xml:space="preserve">Robotics Engineer</w:t>
      </w:r>
      <w:r>
        <w:t xml:space="preserve"> </w:t>
      </w:r>
      <w:r>
        <w:t xml:space="preserve">practice in</w:t>
      </w:r>
      <w:r>
        <w:t xml:space="preserve"> </w:t>
      </w:r>
      <w:r>
        <w:rPr>
          <w:bCs/>
          <w:b/>
        </w:rPr>
        <w:t xml:space="preserve">Chile Santiago</w:t>
      </w:r>
      <w:r>
        <w:t xml:space="preserve"> </w:t>
      </w:r>
      <w:r>
        <w:t xml:space="preserve">is characterized by a blend of academic research, industrial collaboration, and public-private partnerships. A 2023 study published in the *Journal of Latin American Engineering* highlights that over 60% of robotics projects in Chile are concentrated in Santiago, driven by its status as a technological hub. These projects span from autonomous vehicle development to AI-driven healthcare robots.</w:t>
      </w:r>
    </w:p>
    <w:p>
      <w:pPr>
        <w:pStyle w:val="BodyText"/>
      </w:pPr>
      <w:r>
        <w:t xml:space="preserve">One notable example is the</w:t>
      </w:r>
      <w:r>
        <w:t xml:space="preserve"> </w:t>
      </w:r>
      <w:r>
        <w:rPr>
          <w:iCs/>
          <w:i/>
        </w:rPr>
        <w:t xml:space="preserve">Santiago Autonomous Mobility Initiative</w:t>
      </w:r>
      <w:r>
        <w:t xml:space="preserve">, which involves</w:t>
      </w:r>
      <w:r>
        <w:t xml:space="preserve"> </w:t>
      </w:r>
      <w:r>
        <w:rPr>
          <w:bCs/>
          <w:b/>
        </w:rPr>
        <w:t xml:space="preserve">Robotics Engineers</w:t>
      </w:r>
      <w:r>
        <w:t xml:space="preserve"> </w:t>
      </w:r>
      <w:r>
        <w:t xml:space="preserve">working on self-driving buses for urban transportation. This initiative reflects Chile’s commitment to reducing traffic congestion and emissions, aligning with global sustainability goals. Additionally, the use of drones in agricultural monitoring by companies like AgriTech Chile showcases how</w:t>
      </w:r>
      <w:r>
        <w:t xml:space="preserve"> </w:t>
      </w:r>
      <w:r>
        <w:rPr>
          <w:bCs/>
          <w:b/>
        </w:rPr>
        <w:t xml:space="preserve">Chile Santiago</w:t>
      </w:r>
      <w:r>
        <w:t xml:space="preserve"> </w:t>
      </w:r>
      <w:r>
        <w:t xml:space="preserve">is leveraging robotics to enhance productivity in key economic sectors.</w:t>
      </w:r>
    </w:p>
    <w:bookmarkEnd w:id="21"/>
    <w:bookmarkStart w:id="22" w:name="X48fb3fcb14aa80c70621efb4fe264504bb0f9b3"/>
    <w:p>
      <w:pPr>
        <w:pStyle w:val="Heading2"/>
      </w:pPr>
      <w:r>
        <w:t xml:space="preserve">Challenges Facing Robotics Engineers in Chile Santiago</w:t>
      </w:r>
    </w:p>
    <w:p>
      <w:pPr>
        <w:pStyle w:val="FirstParagraph"/>
      </w:pPr>
      <w:r>
        <w:t xml:space="preserve">Despite progress,</w:t>
      </w:r>
      <w:r>
        <w:t xml:space="preserve"> </w:t>
      </w:r>
      <w:r>
        <w:rPr>
          <w:bCs/>
          <w:b/>
        </w:rPr>
        <w:t xml:space="preserve">Literature Review</w:t>
      </w:r>
      <w:r>
        <w:t xml:space="preserve">s on the topic consistently identify several challenges that hinder the growth of robotics engineering in</w:t>
      </w:r>
      <w:r>
        <w:t xml:space="preserve"> </w:t>
      </w:r>
      <w:r>
        <w:rPr>
          <w:bCs/>
          <w:b/>
        </w:rPr>
        <w:t xml:space="preserve">Chile Santiago</w:t>
      </w:r>
      <w:r>
        <w:t xml:space="preserve">. A primary obstacle is access to funding for high-tech research. While government grants exist, they often prioritize large-scale projects over smaller startups or academic ventures. This creates a gap between theoretical innovation and practical implementation.</w:t>
      </w:r>
    </w:p>
    <w:p>
      <w:pPr>
        <w:pStyle w:val="BodyText"/>
      </w:pPr>
      <w:r>
        <w:t xml:space="preserve">Another challenge is the shortage of specialized</w:t>
      </w:r>
      <w:r>
        <w:t xml:space="preserve"> </w:t>
      </w:r>
      <w:r>
        <w:rPr>
          <w:bCs/>
          <w:b/>
        </w:rPr>
        <w:t xml:space="preserve">Robotics Engineer</w:t>
      </w:r>
      <w:r>
        <w:t xml:space="preserve">s trained in cutting-edge technologies like AI integration and human-robot interaction. A 2022 survey by the Chilean Engineering Council revealed that only 30% of engineering graduates from Santiago’s universities have received formal training in robotics, underscoring a need for curriculum updates and industry partnerships.</w:t>
      </w:r>
    </w:p>
    <w:bookmarkEnd w:id="22"/>
    <w:bookmarkStart w:id="23" w:name="X09766a7edde4f95d6737461c36acfae65f97701"/>
    <w:p>
      <w:pPr>
        <w:pStyle w:val="Heading2"/>
      </w:pPr>
      <w:r>
        <w:t xml:space="preserve">Opportunities for Growth in Chile Santiago</w:t>
      </w:r>
    </w:p>
    <w:p>
      <w:pPr>
        <w:pStyle w:val="FirstParagraph"/>
      </w:pPr>
      <w:r>
        <w:t xml:space="preserve">The</w:t>
      </w:r>
      <w:r>
        <w:t xml:space="preserve"> </w:t>
      </w:r>
      <w:r>
        <w:rPr>
          <w:bCs/>
          <w:b/>
        </w:rPr>
        <w:t xml:space="preserve">Literature Review</w:t>
      </w:r>
      <w:r>
        <w:t xml:space="preserve"> </w:t>
      </w:r>
      <w:r>
        <w:t xml:space="preserve">also highlights abundant opportunities for</w:t>
      </w:r>
      <w:r>
        <w:t xml:space="preserve"> </w:t>
      </w:r>
      <w:r>
        <w:rPr>
          <w:bCs/>
          <w:b/>
        </w:rPr>
        <w:t xml:space="preserve">Robotics Engineer</w:t>
      </w:r>
      <w:r>
        <w:t xml:space="preserve">s in</w:t>
      </w:r>
      <w:r>
        <w:t xml:space="preserve"> </w:t>
      </w:r>
      <w:r>
        <w:rPr>
          <w:bCs/>
          <w:b/>
        </w:rPr>
        <w:t xml:space="preserve">Chile Santiago</w:t>
      </w:r>
      <w:r>
        <w:t xml:space="preserve">. The region’s strategic location, skilled workforce, and growing tech ecosystem make it an attractive destination for both local and international investors. For instance, the Santiago Innovation District has become a magnet for startups specializing in robotics applications for environmental monitoring and smart cities.</w:t>
      </w:r>
    </w:p>
    <w:p>
      <w:pPr>
        <w:pStyle w:val="BodyText"/>
      </w:pPr>
      <w:r>
        <w:t xml:space="preserve">Moreover, Chile’s commitment to digital transformation has led to increased investment in robotics education. Programs like the</w:t>
      </w:r>
      <w:r>
        <w:t xml:space="preserve"> </w:t>
      </w:r>
      <w:r>
        <w:rPr>
          <w:iCs/>
          <w:i/>
        </w:rPr>
        <w:t xml:space="preserve">Santiago Robotics Academy</w:t>
      </w:r>
      <w:r>
        <w:t xml:space="preserve">, launched in 2023 by Universidad de Santiago de Chile (USACH), aim to train the next generation of</w:t>
      </w:r>
      <w:r>
        <w:t xml:space="preserve"> </w:t>
      </w:r>
      <w:r>
        <w:rPr>
          <w:bCs/>
          <w:b/>
        </w:rPr>
        <w:t xml:space="preserve">Robotics Engineer</w:t>
      </w:r>
      <w:r>
        <w:t xml:space="preserve">s. This initiative aligns with national goals to position Chile as a leader in Latin American tech innovation.</w:t>
      </w:r>
    </w:p>
    <w:bookmarkEnd w:id="23"/>
    <w:bookmarkStart w:id="24" w:name="future-trends-and-implications"/>
    <w:p>
      <w:pPr>
        <w:pStyle w:val="Heading2"/>
      </w:pPr>
      <w:r>
        <w:t xml:space="preserve">Future Trends and Implications</w:t>
      </w:r>
    </w:p>
    <w:p>
      <w:pPr>
        <w:pStyle w:val="FirstParagraph"/>
      </w:pPr>
      <w:r>
        <w:t xml:space="preserve">The future of robotics engineering in</w:t>
      </w:r>
      <w:r>
        <w:t xml:space="preserve"> </w:t>
      </w:r>
      <w:r>
        <w:rPr>
          <w:bCs/>
          <w:b/>
        </w:rPr>
        <w:t xml:space="preserve">Chile Santiago</w:t>
      </w:r>
      <w:r>
        <w:t xml:space="preserve"> </w:t>
      </w:r>
      <w:r>
        <w:t xml:space="preserve">is poised for significant growth, driven by emerging technologies and interdisciplinary collaboration. A 2024 white paper from the Chilean Ministry of Education predicts that by 2030,</w:t>
      </w:r>
      <w:r>
        <w:t xml:space="preserve"> </w:t>
      </w:r>
      <w:r>
        <w:rPr>
          <w:bCs/>
          <w:b/>
        </w:rPr>
        <w:t xml:space="preserve">Robotics Engineer</w:t>
      </w:r>
      <w:r>
        <w:t xml:space="preserve">s will play a central role in advancing Chile’s digital infrastructure, particularly in healthcare and renewable energy sectors.</w:t>
      </w:r>
    </w:p>
    <w:p>
      <w:pPr>
        <w:pStyle w:val="BodyText"/>
      </w:pPr>
      <w:r>
        <w:t xml:space="preserve">Additionally, the integration of robotics with AI and quantum computing is expected to unlock new applications. For example, researchers at the LAR are exploring humanoid robots for elderly care—a field that could redefine</w:t>
      </w:r>
      <w:r>
        <w:t xml:space="preserve"> </w:t>
      </w:r>
      <w:r>
        <w:rPr>
          <w:bCs/>
          <w:b/>
        </w:rPr>
        <w:t xml:space="preserve">Robotics Engineer</w:t>
      </w:r>
      <w:r>
        <w:t xml:space="preserve">s’ societal impact in</w:t>
      </w:r>
      <w:r>
        <w:t xml:space="preserve"> </w:t>
      </w:r>
      <w:r>
        <w:rPr>
          <w:bCs/>
          <w:b/>
        </w:rPr>
        <w:t xml:space="preserve">Chile Santiago</w:t>
      </w:r>
      <w:r>
        <w:t xml:space="preserve">. As these trends unfold, it will be crucial for academic institutions and policymakers to support interdisciplinary research and ethical guidelines to ensure responsible innovation.</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dynamic role of</w:t>
      </w:r>
      <w:r>
        <w:t xml:space="preserve"> </w:t>
      </w:r>
      <w:r>
        <w:rPr>
          <w:bCs/>
          <w:b/>
        </w:rPr>
        <w:t xml:space="preserve">Robotics Engineer</w:t>
      </w:r>
      <w:r>
        <w:t xml:space="preserve">s in shaping the technological future of</w:t>
      </w:r>
      <w:r>
        <w:t xml:space="preserve"> </w:t>
      </w:r>
      <w:r>
        <w:rPr>
          <w:bCs/>
          <w:b/>
        </w:rPr>
        <w:t xml:space="preserve">Chile Santiago</w:t>
      </w:r>
      <w:r>
        <w:t xml:space="preserve">. While challenges such as funding gaps and skill shortages persist, the region’s academic institutions, industry partnerships, and governmental support provide a strong foundation for growth. As Chile continues to invest in innovation,</w:t>
      </w:r>
      <w:r>
        <w:t xml:space="preserve"> </w:t>
      </w:r>
      <w:r>
        <w:rPr>
          <w:bCs/>
          <w:b/>
        </w:rPr>
        <w:t xml:space="preserve">Chile Santiago</w:t>
      </w:r>
      <w:r>
        <w:t xml:space="preserve"> </w:t>
      </w:r>
      <w:r>
        <w:t xml:space="preserve">is likely to emerge as a leading center for robotics engineering in Latin America. For students and professionals entering this field, the opportunities are vast—and the need for skilled</w:t>
      </w:r>
      <w:r>
        <w:t xml:space="preserve"> </w:t>
      </w:r>
      <w:r>
        <w:rPr>
          <w:bCs/>
          <w:b/>
        </w:rPr>
        <w:t xml:space="preserve">Robotics Engineer</w:t>
      </w:r>
      <w:r>
        <w:t xml:space="preserve">s has never been greater.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Chile Santiago</dc:title>
  <dc:creator/>
  <dc:language>en</dc:language>
  <cp:keywords/>
  <dcterms:created xsi:type="dcterms:W3CDTF">2026-07-23T08:32:21Z</dcterms:created>
  <dcterms:modified xsi:type="dcterms:W3CDTF">2026-07-23T08:32:21Z</dcterms:modified>
</cp:coreProperties>
</file>

<file path=docProps/custom.xml><?xml version="1.0" encoding="utf-8"?>
<Properties xmlns="http://schemas.openxmlformats.org/officeDocument/2006/custom-properties" xmlns:vt="http://schemas.openxmlformats.org/officeDocument/2006/docPropsVTypes"/>
</file>