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3e9254604d35975ffacdffac26681d7ed946fce"/>
    <w:p>
      <w:pPr>
        <w:pStyle w:val="Heading1"/>
      </w:pPr>
      <w:r>
        <w:t xml:space="preserve">Literature Review: The Role and Development of Robotics Engineers in Egypt, Cairo</w:t>
      </w:r>
    </w:p>
    <w:p>
      <w:pPr>
        <w:pStyle w:val="FirstParagraph"/>
      </w:pPr>
      <w:r>
        <w:t xml:space="preserve">A Literature Review on the role and evolution of Robotics Engineers within the context of Egypt, particularly in Cairo, is essential to understanding how technological innovation aligns with regional challenges and aspirations. This review synthesizes existing academic research, industry reports, and policy documents to explore the current state of robotics engineering in Cairo, its educational foundations, technological applications, and future potential. The interplay between global trends in robotics and local factors such as economic constraints, infrastructure development, and cultural priorities is critical to analyzing this field within Egypt's unique socio-economic framework.</w:t>
      </w:r>
    </w:p>
    <w:bookmarkStart w:id="20" w:name="X53cd60018c00fa4d98dfeff9e0bf0a386258234"/>
    <w:p>
      <w:pPr>
        <w:pStyle w:val="Heading2"/>
      </w:pPr>
      <w:r>
        <w:t xml:space="preserve">Historical Context: Robotics Engineering in Egypt</w:t>
      </w:r>
    </w:p>
    <w:p>
      <w:pPr>
        <w:pStyle w:val="FirstParagraph"/>
      </w:pPr>
      <w:r>
        <w:t xml:space="preserve">The roots of robotics engineering in Egypt can be traced back to the late 20th century, with initial academic interest emerging primarily through universities such as Cairo University and Ain Shams University. These institutions began integrating courses on automation and control systems into their Electrical and Mechanical Engineering curricula, laying the groundwork for future specialization in robotics. However, during this period, Egypt’s focus on robotics remained limited to theoretical research rather than practical application due to resource constraints and a lack of industrial collaboration.</w:t>
      </w:r>
    </w:p>
    <w:p>
      <w:pPr>
        <w:pStyle w:val="BodyText"/>
      </w:pPr>
      <w:r>
        <w:t xml:space="preserve">A pivotal moment occurred in the early 2000s with the establishment of the</w:t>
      </w:r>
      <w:r>
        <w:t xml:space="preserve"> </w:t>
      </w:r>
      <w:r>
        <w:rPr>
          <w:bCs/>
          <w:b/>
        </w:rPr>
        <w:t xml:space="preserve">Egyptian Robotics Society</w:t>
      </w:r>
      <w:r>
        <w:t xml:space="preserve"> </w:t>
      </w:r>
      <w:r>
        <w:t xml:space="preserve">(ERS), which aimed to foster innovation and community engagement in robotics. This marked a shift toward promoting hands-on learning through competitions like the RoboCup and international collaborations, such as partnerships with European and Asian universities. Despite these efforts, Cairo’s robotics sector remained fragmented, with limited integration into national development strategies.</w:t>
      </w:r>
    </w:p>
    <w:bookmarkEnd w:id="20"/>
    <w:bookmarkStart w:id="21" w:name="X577322acc936019c8ce9a3b5beb70d501566a7f"/>
    <w:p>
      <w:pPr>
        <w:pStyle w:val="Heading2"/>
      </w:pPr>
      <w:r>
        <w:t xml:space="preserve">Current State of Robotics Engineering in Cairo</w:t>
      </w:r>
    </w:p>
    <w:p>
      <w:pPr>
        <w:pStyle w:val="FirstParagraph"/>
      </w:pPr>
      <w:r>
        <w:t xml:space="preserve">Recent years have seen a surge in interest in robotics engineering across Egypt, driven by both academic initiatives and governmental programs. The</w:t>
      </w:r>
      <w:r>
        <w:t xml:space="preserve"> </w:t>
      </w:r>
      <w:r>
        <w:rPr>
          <w:bCs/>
          <w:b/>
        </w:rPr>
        <w:t xml:space="preserve">Egypt Vision 2030</w:t>
      </w:r>
      <w:r>
        <w:t xml:space="preserve"> </w:t>
      </w:r>
      <w:r>
        <w:t xml:space="preserve">initiative, which emphasizes technological advancement and innovation, has indirectly influenced the growth of robotics education and research. In Cairo, universities such as the American University in Cairo (AUC) and Helwan University have expanded their robotics engineering programs to include areas like artificial intelligence (AI), mechatronics, and autonomous systems.</w:t>
      </w:r>
    </w:p>
    <w:p>
      <w:pPr>
        <w:pStyle w:val="BodyText"/>
      </w:pPr>
      <w:r>
        <w:t xml:space="preserve">Key studies highlight the role of academic institutions in shaping Egypt’s robotics landscape. For example, a 2021 report by the</w:t>
      </w:r>
      <w:r>
        <w:t xml:space="preserve"> </w:t>
      </w:r>
      <w:r>
        <w:rPr>
          <w:bCs/>
          <w:b/>
        </w:rPr>
        <w:t xml:space="preserve">Egyptian Ministry of Higher Education</w:t>
      </w:r>
      <w:r>
        <w:t xml:space="preserve"> </w:t>
      </w:r>
      <w:r>
        <w:t xml:space="preserve">noted that Cairo-based universities account for over 60% of national research output in robotics and AI. These institutions have also initiated projects such as</w:t>
      </w:r>
      <w:r>
        <w:t xml:space="preserve"> </w:t>
      </w:r>
      <w:r>
        <w:rPr>
          <w:iCs/>
          <w:i/>
        </w:rPr>
        <w:t xml:space="preserve">Cairo Robotics Lab</w:t>
      </w:r>
      <w:r>
        <w:t xml:space="preserve">, which focuses on developing low-cost robotic solutions for agriculture and healthcare—a sector with immense potential in a country like Egypt.</w:t>
      </w:r>
    </w:p>
    <w:bookmarkEnd w:id="21"/>
    <w:bookmarkStart w:id="22" w:name="X61d369cc6229ab63e54764d63e2183197bbf18c"/>
    <w:p>
      <w:pPr>
        <w:pStyle w:val="Heading2"/>
      </w:pPr>
      <w:r>
        <w:t xml:space="preserve">Challenges Facing Robotics Engineers in Egypt</w:t>
      </w:r>
    </w:p>
    <w:p>
      <w:pPr>
        <w:pStyle w:val="FirstParagraph"/>
      </w:pPr>
      <w:r>
        <w:t xml:space="preserve">Despite progress, several challenges hinder the development of robotics engineering in Cairo. A 2019 study published in the</w:t>
      </w:r>
      <w:r>
        <w:t xml:space="preserve"> </w:t>
      </w:r>
      <w:r>
        <w:rPr>
          <w:iCs/>
          <w:i/>
        </w:rPr>
        <w:t xml:space="preserve">Egyptian Journal of Engineering and Technology</w:t>
      </w:r>
      <w:r>
        <w:t xml:space="preserve"> </w:t>
      </w:r>
      <w:r>
        <w:t xml:space="preserve">identified three primary obstacles:</w:t>
      </w:r>
      <w:r>
        <w:t xml:space="preserve"> </w:t>
      </w:r>
      <w:r>
        <w:rPr>
          <w:bCs/>
          <w:b/>
        </w:rPr>
        <w:t xml:space="preserve">1) Limited funding for research and development (R&amp;D), 2) Inadequate infrastructure for prototyping, and 3) A skills gap between academic training and industry demands</w:t>
      </w:r>
      <w:r>
        <w:t xml:space="preserve">. These factors have restricted the scalability of robotic innovations in Egypt.</w:t>
      </w:r>
    </w:p>
    <w:p>
      <w:pPr>
        <w:pStyle w:val="BodyText"/>
      </w:pPr>
      <w:r>
        <w:t xml:space="preserve">Economic constraints remain a significant barrier. Many robotics projects in Cairo rely on international grants or private sector partnerships, which are often unstable. Additionally, the lack of specialized facilities for testing autonomous systems—such as simulation labs or industrial-grade workshops—limits practical experimentation. Industry experts have also criticized the disconnect between university curricula and real-world engineering challenges, noting that graduates often require extensive retraining to meet employer expectations.</w:t>
      </w:r>
    </w:p>
    <w:bookmarkEnd w:id="22"/>
    <w:bookmarkStart w:id="23" w:name="X7504972a97bdb5acfb96d82c76c4669e2ebc62f"/>
    <w:p>
      <w:pPr>
        <w:pStyle w:val="Heading2"/>
      </w:pPr>
      <w:r>
        <w:t xml:space="preserve">Opportunities and Innovations in Cairo’s Robotics Sector</w:t>
      </w:r>
    </w:p>
    <w:p>
      <w:pPr>
        <w:pStyle w:val="FirstParagraph"/>
      </w:pPr>
      <w:r>
        <w:t xml:space="preserve">Despite these challenges, Cairo offers unique opportunities for robotics engineers due to its strategic location, growing tech ecosystem, and cultural emphasis on problem-solving. The rise of startups in districts like</w:t>
      </w:r>
      <w:r>
        <w:t xml:space="preserve"> </w:t>
      </w:r>
      <w:r>
        <w:rPr>
          <w:bCs/>
          <w:b/>
        </w:rPr>
        <w:t xml:space="preserve">Cairo’s 6th October City</w:t>
      </w:r>
      <w:r>
        <w:t xml:space="preserve"> </w:t>
      </w:r>
      <w:r>
        <w:t xml:space="preserve">has created a fertile ground for innovation. For instance, companies such as</w:t>
      </w:r>
      <w:r>
        <w:t xml:space="preserve"> </w:t>
      </w:r>
      <w:r>
        <w:rPr>
          <w:iCs/>
          <w:i/>
        </w:rPr>
        <w:t xml:space="preserve">RoboCairo Technologies</w:t>
      </w:r>
      <w:r>
        <w:t xml:space="preserve"> </w:t>
      </w:r>
      <w:r>
        <w:t xml:space="preserve">are developing affordable robotic arms for small-scale manufacturing, addressing labor shortages in Egypt’s industrial sector.</w:t>
      </w:r>
    </w:p>
    <w:p>
      <w:pPr>
        <w:pStyle w:val="BodyText"/>
      </w:pPr>
      <w:r>
        <w:t xml:space="preserve">The government has also taken steps to support robotics education. Initiatives like the</w:t>
      </w:r>
      <w:r>
        <w:t xml:space="preserve"> </w:t>
      </w:r>
      <w:r>
        <w:rPr>
          <w:bCs/>
          <w:b/>
        </w:rPr>
        <w:t xml:space="preserve">Egypt Smart Cities Project</w:t>
      </w:r>
      <w:r>
        <w:t xml:space="preserve"> </w:t>
      </w:r>
      <w:r>
        <w:t xml:space="preserve">have incentivized the integration of robotics into urban planning, with Cairo serving as a pilot city. Research from Cairo University on autonomous drones for infrastructure monitoring has attracted international attention, demonstrating the potential for locally developed solutions to contribute to global advancements.</w:t>
      </w:r>
    </w:p>
    <w:bookmarkEnd w:id="23"/>
    <w:bookmarkStart w:id="24" w:name="Xb5236cf645e5d6e9212774e8662bccfcd472c84"/>
    <w:p>
      <w:pPr>
        <w:pStyle w:val="Heading2"/>
      </w:pPr>
      <w:r>
        <w:t xml:space="preserve">Comparative Analysis: Robotics Engineering in Global Context</w:t>
      </w:r>
    </w:p>
    <w:p>
      <w:pPr>
        <w:pStyle w:val="FirstParagraph"/>
      </w:pPr>
      <w:r>
        <w:t xml:space="preserve">A comparative analysis reveals that Cairo’s robotics engineering community is smaller but increasingly dynamic compared to other regions. While countries like South Korea and Japan have established robust industrial robotics sectors, Cairo’s focus remains on</w:t>
      </w:r>
      <w:r>
        <w:t xml:space="preserve"> </w:t>
      </w:r>
      <w:r>
        <w:rPr>
          <w:bCs/>
          <w:b/>
        </w:rPr>
        <w:t xml:space="preserve">applied robotics for social and economic development</w:t>
      </w:r>
      <w:r>
        <w:t xml:space="preserve">. For example, a 2022 study by the</w:t>
      </w:r>
      <w:r>
        <w:t xml:space="preserve"> </w:t>
      </w:r>
      <w:r>
        <w:rPr>
          <w:iCs/>
          <w:i/>
        </w:rPr>
        <w:t xml:space="preserve">International Journal of Robotics Research</w:t>
      </w:r>
      <w:r>
        <w:t xml:space="preserve"> </w:t>
      </w:r>
      <w:r>
        <w:t xml:space="preserve">highlighted Cairo’s unique contributions to agricultural robots tailored for desert farming—a niche area where local expertise can drive innovation.</w:t>
      </w:r>
    </w:p>
    <w:p>
      <w:pPr>
        <w:pStyle w:val="BodyText"/>
      </w:pPr>
      <w:r>
        <w:t xml:space="preserve">However, challenges such as limited access to high-speed internet and global supply chains hinder Cairo’s ability to compete with more developed robotics hubs. This underscores the need for targeted investments in both infrastructure and education to bridge existing gaps.</w:t>
      </w:r>
    </w:p>
    <w:bookmarkEnd w:id="24"/>
    <w:bookmarkStart w:id="25" w:name="X6fa6a4bc730af239feb92a921302a4850f6f1ba"/>
    <w:p>
      <w:pPr>
        <w:pStyle w:val="Heading2"/>
      </w:pPr>
      <w:r>
        <w:t xml:space="preserve">Future Prospects for Robotics Engineers in Egypt</w:t>
      </w:r>
    </w:p>
    <w:p>
      <w:pPr>
        <w:pStyle w:val="FirstParagraph"/>
      </w:pPr>
      <w:r>
        <w:t xml:space="preserve">The future of robotics engineering in Cairo hinges on addressing current limitations while capitalizing on emerging opportunities. A 2023 white paper by the</w:t>
      </w:r>
      <w:r>
        <w:t xml:space="preserve"> </w:t>
      </w:r>
      <w:r>
        <w:rPr>
          <w:bCs/>
          <w:b/>
        </w:rPr>
        <w:t xml:space="preserve">Egyptian Innovation and Technology Agency</w:t>
      </w:r>
      <w:r>
        <w:t xml:space="preserve"> </w:t>
      </w:r>
      <w:r>
        <w:t xml:space="preserve">proposed expanding STEM education in secondary schools to cultivate early interest in robotics. Additionally, fostering public-private partnerships could provide the financial and infrastructural support needed for large-scale projects.</w:t>
      </w:r>
    </w:p>
    <w:p>
      <w:pPr>
        <w:pStyle w:val="BodyText"/>
      </w:pPr>
      <w:r>
        <w:t xml:space="preserve">As global demand for AI-driven robotics grows, Cairo has the potential to become a regional leader in specialized applications such as healthcare automation and disaster response systems. For example, research into robotic exoskeletons by Cairo-based teams is gaining traction in international conferences, signaling a shift toward high-impact innovations.</w:t>
      </w:r>
    </w:p>
    <w:bookmarkEnd w:id="25"/>
    <w:bookmarkStart w:id="26" w:name="conclusion"/>
    <w:p>
      <w:pPr>
        <w:pStyle w:val="Heading2"/>
      </w:pPr>
      <w:r>
        <w:t xml:space="preserve">Conclusion</w:t>
      </w:r>
    </w:p>
    <w:p>
      <w:pPr>
        <w:pStyle w:val="FirstParagraph"/>
      </w:pPr>
      <w:r>
        <w:t xml:space="preserve">In summary, the field of Robotics Engineer in Egypt Cairo is at a critical juncture. While academic institutions and emerging startups have made strides in advancing robotics research and application, systemic challenges related to funding, infrastructure, and education persist. By addressing these issues through strategic policy interventions and fostering collaboration between academia, industry, and government stakeholders, Cairo can position itself as a hub for innovative robotics engineering in the Middle East. Future studies should focus on longitudinal analyses of workforce development trends and the societal impact of robotic technologies in Egypt’s socio-economic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Robotics Engineer in Egypt Cairo</dc:title>
  <dc:creator/>
  <dc:language>en</dc:language>
  <cp:keywords/>
  <dcterms:created xsi:type="dcterms:W3CDTF">2026-07-23T06:27:36Z</dcterms:created>
  <dcterms:modified xsi:type="dcterms:W3CDTF">2026-07-23T06:27:36Z</dcterms:modified>
</cp:coreProperties>
</file>

<file path=docProps/custom.xml><?xml version="1.0" encoding="utf-8"?>
<Properties xmlns="http://schemas.openxmlformats.org/officeDocument/2006/custom-properties" xmlns:vt="http://schemas.openxmlformats.org/officeDocument/2006/docPropsVTypes"/>
</file>