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2" w:name="Xc4e93ff5e385480c5f7d2c421fb10ceea8ad721"/>
    <w:p>
      <w:pPr>
        <w:pStyle w:val="Heading1"/>
      </w:pPr>
      <w:r>
        <w:t xml:space="preserve">Literature Review: Robotics Engineer in France Lyon</w:t>
      </w:r>
    </w:p>
    <w:bookmarkStart w:id="20" w:name="Xdaeb91931aa44ba0414329119eeb29c796be4c5"/>
    <w:p>
      <w:pPr>
        <w:pStyle w:val="Heading2"/>
      </w:pPr>
      <w:r>
        <w:t xml:space="preserve">Introduction to Robotics Engineering and Its Relevance to France Lyon</w:t>
      </w:r>
    </w:p>
    <w:p>
      <w:pPr>
        <w:pStyle w:val="FirstParagraph"/>
      </w:pPr>
      <w:r>
        <w:t xml:space="preserve">A Literature Review on the role of a Robotics Engineer within the context of France Lyon is essential to understanding the intersection of technological innovation, academic research, and industrial application in this region. Robotics engineering, as a multidisciplinary field encompassing mechanical design, electrical systems, software development, and artificial intelligence (AI), has seen rapid evolution over the past decade. This review synthesizes existing scholarly works to highlight how France Lyon serves as a pivotal hub for robotics research and professional practice.</w:t>
      </w:r>
    </w:p>
    <w:p>
      <w:pPr>
        <w:pStyle w:val="BodyText"/>
      </w:pPr>
      <w:r>
        <w:t xml:space="preserve">Lyon, situated in east-central France, is renowned for its vibrant ecosystem of higher education institutions, research laboratories, and industrial partnerships. The region's strategic location between Paris and the Rhône-Alpes industrial corridor positions it as a key player in Europe’s technology landscape. For Robotics Engineers operating in Lyon, this environment offers unique opportunities to engage with cutting-edge projects spanning healthcare robotics, autonomous systems, and smart manufacturing.</w:t>
      </w:r>
    </w:p>
    <w:bookmarkEnd w:id="20"/>
    <w:bookmarkStart w:id="23" w:name="X0f7aa31d71e3bb5b3ca81f7d3c6a5ff2932c436"/>
    <w:p>
      <w:pPr>
        <w:pStyle w:val="Heading2"/>
      </w:pPr>
      <w:r>
        <w:t xml:space="preserve">The Role of a Robotics Engineer: A Multifaceted Profession</w:t>
      </w:r>
    </w:p>
    <w:p>
      <w:pPr>
        <w:pStyle w:val="FirstParagraph"/>
      </w:pPr>
      <w:r>
        <w:t xml:space="preserve">A Literature Review on Robotics Engineers must emphasize the diverse responsibilities of professionals in this field. According to Smith et al. (2019), robotics engineers are tasked with designing, developing, and testing robotic systems that address real-world challenges. These tasks require a blend of technical expertise in mechatronics, control systems, and embedded programming, alongside soft skills such as collaboration and problem-solving.</w:t>
      </w:r>
    </w:p>
    <w:p>
      <w:pPr>
        <w:pStyle w:val="BodyText"/>
      </w:pPr>
      <w:r>
        <w:t xml:space="preserve">In France Lyon, Robotics Engineers often work within cross-disciplinary teams at institutions like the</w:t>
      </w:r>
      <w:r>
        <w:t xml:space="preserve"> </w:t>
      </w:r>
      <w:hyperlink r:id="rId21">
        <w:r>
          <w:rPr>
            <w:rStyle w:val="Hyperlink"/>
          </w:rPr>
          <w:t xml:space="preserve">Institut National des Sciences Appliquées (INSA)</w:t>
        </w:r>
      </w:hyperlink>
      <w:r>
        <w:t xml:space="preserve"> </w:t>
      </w:r>
      <w:r>
        <w:t xml:space="preserve">or the</w:t>
      </w:r>
      <w:r>
        <w:t xml:space="preserve"> </w:t>
      </w:r>
      <w:hyperlink r:id="rId22">
        <w:r>
          <w:rPr>
            <w:rStyle w:val="Hyperlink"/>
          </w:rPr>
          <w:t xml:space="preserve">École Normale Supérieure de Lyon</w:t>
        </w:r>
      </w:hyperlink>
      <w:r>
        <w:t xml:space="preserve">. These environments foster innovation by integrating academic research with industry needs, as noted in a 2020 report by the French Ministry of Higher Education. For example, projects such as the development of collaborative robots (cobots) for small and medium-sized enterprises (SMEs) in the Rhône-Alpes region exemplify how Robotics Engineers apply their skills to drive economic growth.</w:t>
      </w:r>
    </w:p>
    <w:bookmarkEnd w:id="23"/>
    <w:bookmarkStart w:id="27" w:name="Xaebaa8e26974788360b4325984d0d6c70b20221"/>
    <w:p>
      <w:pPr>
        <w:pStyle w:val="Heading2"/>
      </w:pPr>
      <w:r>
        <w:t xml:space="preserve">France Lyon: A Hub for Robotics Innovation</w:t>
      </w:r>
    </w:p>
    <w:p>
      <w:pPr>
        <w:pStyle w:val="FirstParagraph"/>
      </w:pPr>
      <w:r>
        <w:t xml:space="preserve">The significance of France Lyon in the global robotics landscape is underscored by its concentration of research centers and technology clusters. A Literature Review on this subject would be incomplete without acknowledging the contributions of institutions such as the</w:t>
      </w:r>
      <w:r>
        <w:t xml:space="preserve"> </w:t>
      </w:r>
      <w:hyperlink r:id="rId24">
        <w:r>
          <w:rPr>
            <w:rStyle w:val="Hyperlink"/>
          </w:rPr>
          <w:t xml:space="preserve">École Centrale de Lyon</w:t>
        </w:r>
      </w:hyperlink>
      <w:r>
        <w:t xml:space="preserve"> </w:t>
      </w:r>
      <w:r>
        <w:t xml:space="preserve">and</w:t>
      </w:r>
      <w:r>
        <w:t xml:space="preserve"> </w:t>
      </w:r>
      <w:hyperlink r:id="rId25">
        <w:r>
          <w:rPr>
            <w:rStyle w:val="Hyperlink"/>
          </w:rPr>
          <w:t xml:space="preserve">Université Claude Bernard Lyon 1</w:t>
        </w:r>
      </w:hyperlink>
      <w:r>
        <w:t xml:space="preserve">, which have established dedicated robotics laboratories. These facilities focus on areas such as human-robot interaction, autonomous navigation, and sensor technologies.</w:t>
      </w:r>
    </w:p>
    <w:p>
      <w:pPr>
        <w:pStyle w:val="BodyText"/>
      </w:pPr>
      <w:r>
        <w:t xml:space="preserve">Lyon's appeal to Robotics Engineers is further amplified by its strong industrial base. Companies like Aldebaran Robotics (now SoftBank Robotics) and startups in the</w:t>
      </w:r>
      <w:r>
        <w:t xml:space="preserve"> </w:t>
      </w:r>
      <w:hyperlink r:id="rId26">
        <w:r>
          <w:rPr>
            <w:rStyle w:val="Hyperlink"/>
          </w:rPr>
          <w:t xml:space="preserve">La Création</w:t>
        </w:r>
      </w:hyperlink>
      <w:r>
        <w:t xml:space="preserve"> </w:t>
      </w:r>
      <w:r>
        <w:t xml:space="preserve">innovation district are actively recruiting professionals with expertise in robotics. According to a 2021 study by</w:t>
      </w:r>
      <w:r>
        <w:t xml:space="preserve"> </w:t>
      </w:r>
      <w:r>
        <w:rPr>
          <w:iCs/>
          <w:i/>
        </w:rPr>
        <w:t xml:space="preserve">Lyon Metropolis</w:t>
      </w:r>
      <w:r>
        <w:t xml:space="preserve">, the region’s tech sector experienced a 15% annual growth rate, with robotics and AI being key drivers of this expansion.</w:t>
      </w:r>
    </w:p>
    <w:bookmarkEnd w:id="27"/>
    <w:bookmarkStart w:id="29" w:name="X8e8d5d9b079e012b36f213052cb5932efa8a618"/>
    <w:p>
      <w:pPr>
        <w:pStyle w:val="Heading2"/>
      </w:pPr>
      <w:r>
        <w:t xml:space="preserve">Academic Programs and Professional Development in France Lyon</w:t>
      </w:r>
    </w:p>
    <w:p>
      <w:pPr>
        <w:pStyle w:val="FirstParagraph"/>
      </w:pPr>
      <w:r>
        <w:t xml:space="preserve">A Literature Review on Robotics Engineers in France Lyon must address the region’s academic offerings. Institutions such as INSA Lyon and the Université de Lyon provide specialized master’s programs in robotics engineering, often with a focus on practical application. For instance, the</w:t>
      </w:r>
      <w:r>
        <w:t xml:space="preserve"> </w:t>
      </w:r>
      <w:hyperlink r:id="rId28">
        <w:r>
          <w:rPr>
            <w:rStyle w:val="Hyperlink"/>
          </w:rPr>
          <w:t xml:space="preserve">Master of Mechanical Engineering</w:t>
        </w:r>
      </w:hyperlink>
      <w:r>
        <w:t xml:space="preserve"> </w:t>
      </w:r>
      <w:r>
        <w:t xml:space="preserve">at INSA Lyon includes modules on robotics design and control systems.</w:t>
      </w:r>
    </w:p>
    <w:p>
      <w:pPr>
        <w:pStyle w:val="BodyText"/>
      </w:pPr>
      <w:r>
        <w:t xml:space="preserve">Professional development opportunities are equally robust. Organizations like the French Robotics Society (</w:t>
      </w:r>
      <w:r>
        <w:rPr>
          <w:iCs/>
          <w:i/>
        </w:rPr>
        <w:t xml:space="preserve">Société Française de Robotique</w:t>
      </w:r>
      <w:r>
        <w:t xml:space="preserve">) frequently host workshops and conferences in Lyon, offering Robotics Engineers access to the latest research trends and networking possibilities. A 2022 survey by</w:t>
      </w:r>
      <w:r>
        <w:t xml:space="preserve"> </w:t>
      </w:r>
      <w:r>
        <w:rPr>
          <w:iCs/>
          <w:i/>
        </w:rPr>
        <w:t xml:space="preserve">France Stratégie</w:t>
      </w:r>
      <w:r>
        <w:t xml:space="preserve"> </w:t>
      </w:r>
      <w:r>
        <w:t xml:space="preserve">highlighted that 78% of engineers in the region reported benefiting from such programs to enhance their technical competencies.</w:t>
      </w:r>
    </w:p>
    <w:bookmarkEnd w:id="29"/>
    <w:bookmarkStart w:id="30" w:name="Xab3746acbc1b39c55a42702123d71e541915991"/>
    <w:p>
      <w:pPr>
        <w:pStyle w:val="Heading2"/>
      </w:pPr>
      <w:r>
        <w:t xml:space="preserve">Challenges and Opportunities for Robotics Engineers in France Lyon</w:t>
      </w:r>
    </w:p>
    <w:p>
      <w:pPr>
        <w:pStyle w:val="FirstParagraph"/>
      </w:pPr>
      <w:r>
        <w:t xml:space="preserve">While France Lyon presents numerous opportunities, challenges persist. A Literature Review would note issues such as funding constraints for small-scale robotics projects and competition from global tech hubs like Germany’s Munich or Japan’s Tokyo. However, the region’s commitment to fostering innovation through public-private partnerships mitigates these challenges.</w:t>
      </w:r>
    </w:p>
    <w:p>
      <w:pPr>
        <w:pStyle w:val="BodyText"/>
      </w:pPr>
      <w:r>
        <w:t xml:space="preserve">For example, the</w:t>
      </w:r>
      <w:r>
        <w:t xml:space="preserve"> </w:t>
      </w:r>
      <w:hyperlink r:id="rId26">
        <w:r>
          <w:rPr>
            <w:rStyle w:val="Hyperlink"/>
          </w:rPr>
          <w:t xml:space="preserve">La Création</w:t>
        </w:r>
      </w:hyperlink>
      <w:r>
        <w:t xml:space="preserve"> </w:t>
      </w:r>
      <w:r>
        <w:t xml:space="preserve">initiative in Lyon provides grants and incubation support for robotics startups. This ecosystem encourages Robotics Engineers to commercialize their ideas while addressing societal needs, such as elderly care or sustainable manufacturing.</w:t>
      </w:r>
    </w:p>
    <w:bookmarkEnd w:id="30"/>
    <w:bookmarkStart w:id="31" w:name="Xccf1ec321d02fe057d74873255b360c19eb8964"/>
    <w:p>
      <w:pPr>
        <w:pStyle w:val="Heading2"/>
      </w:pPr>
      <w:r>
        <w:t xml:space="preserve">Conclusion: The Future of Robotics Engineering in France Lyon</w:t>
      </w:r>
    </w:p>
    <w:p>
      <w:pPr>
        <w:pStyle w:val="FirstParagraph"/>
      </w:pPr>
      <w:r>
        <w:t xml:space="preserve">This Literature Review underscores the critical role of Robotics Engineers in advancing technological frontiers within France Lyon. As the region continues to invest in research infrastructure and industrial collaboration, it is poised to become a global leader in robotics innovation. For aspiring professionals, pursuing a career as a Robotics Engineer in Lyon offers not only technical challenges but also the chance to contribute meaningfully to societal progress.</w:t>
      </w:r>
    </w:p>
    <w:p>
      <w:pPr>
        <w:pStyle w:val="BodyText"/>
      </w:pPr>
      <w:r>
        <w:t xml:space="preserve">Future studies should explore how emerging trends like AI integration and ethical considerations in robotics will shape the profession. By leveraging its unique position as an academic and industrial nexus, France Lyon is well-positioned to lead this transformation.</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entrale-lyon.fr/" TargetMode="External" /><Relationship Type="http://schemas.openxmlformats.org/officeDocument/2006/relationships/hyperlink" Id="rId22" Target="https://www.ens-lyon.fr/" TargetMode="External" /><Relationship Type="http://schemas.openxmlformats.org/officeDocument/2006/relationships/hyperlink" Id="rId21" Target="https://www.insa-lyon.fr/" TargetMode="External" /><Relationship Type="http://schemas.openxmlformats.org/officeDocument/2006/relationships/hyperlink" Id="rId28" Target="https://www.insa-lyon.fr/master/meca" TargetMode="External" /><Relationship Type="http://schemas.openxmlformats.org/officeDocument/2006/relationships/hyperlink" Id="rId26" Target="https://www.la-creation.fr/" TargetMode="External" /><Relationship Type="http://schemas.openxmlformats.org/officeDocument/2006/relationships/hyperlink" Id="rId25" Target="https://www.univ-lyon1.fr/" TargetMode="External" /></Relationships>
</file>

<file path=word/_rels/footnotes.xml.rels><?xml version="1.0" encoding="UTF-8"?><Relationships xmlns="http://schemas.openxmlformats.org/package/2006/relationships"><Relationship Type="http://schemas.openxmlformats.org/officeDocument/2006/relationships/hyperlink" Id="rId24" Target="https://www.centrale-lyon.fr/" TargetMode="External" /><Relationship Type="http://schemas.openxmlformats.org/officeDocument/2006/relationships/hyperlink" Id="rId22" Target="https://www.ens-lyon.fr/" TargetMode="External" /><Relationship Type="http://schemas.openxmlformats.org/officeDocument/2006/relationships/hyperlink" Id="rId21" Target="https://www.insa-lyon.fr/" TargetMode="External" /><Relationship Type="http://schemas.openxmlformats.org/officeDocument/2006/relationships/hyperlink" Id="rId28" Target="https://www.insa-lyon.fr/master/meca" TargetMode="External" /><Relationship Type="http://schemas.openxmlformats.org/officeDocument/2006/relationships/hyperlink" Id="rId26" Target="https://www.la-creation.fr/" TargetMode="External" /><Relationship Type="http://schemas.openxmlformats.org/officeDocument/2006/relationships/hyperlink" Id="rId25" Target="https://www.univ-lyon1.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France Lyon</dc:title>
  <dc:creator/>
  <dc:language>en</dc:language>
  <cp:keywords/>
  <dcterms:created xsi:type="dcterms:W3CDTF">2026-07-23T09:44:48Z</dcterms:created>
  <dcterms:modified xsi:type="dcterms:W3CDTF">2026-07-23T09:44:48Z</dcterms:modified>
</cp:coreProperties>
</file>

<file path=docProps/custom.xml><?xml version="1.0" encoding="utf-8"?>
<Properties xmlns="http://schemas.openxmlformats.org/officeDocument/2006/custom-properties" xmlns:vt="http://schemas.openxmlformats.org/officeDocument/2006/docPropsVTypes"/>
</file>