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a4ad8f1151f23025356535afe32a1997e8f112"/>
    <w:p>
      <w:pPr>
        <w:pStyle w:val="Heading1"/>
      </w:pPr>
      <w:r>
        <w:t xml:space="preserve">Literature Review: The Role of Robotics Engineer in Italy Rome</w:t>
      </w:r>
    </w:p>
    <w:p>
      <w:pPr>
        <w:pStyle w:val="FirstParagraph"/>
      </w:pPr>
      <w:r>
        <w:t xml:space="preserve">A comprehensive Literature Review on the role and significance of a</w:t>
      </w:r>
      <w:r>
        <w:t xml:space="preserve"> </w:t>
      </w:r>
      <w:r>
        <w:rPr>
          <w:bCs/>
          <w:b/>
        </w:rPr>
        <w:t xml:space="preserve">Robotics Engineer</w:t>
      </w:r>
      <w:r>
        <w:t xml:space="preserve"> </w:t>
      </w:r>
      <w:r>
        <w:t xml:space="preserve">within the context of</w:t>
      </w:r>
      <w:r>
        <w:t xml:space="preserve"> </w:t>
      </w:r>
      <w:r>
        <w:rPr>
          <w:iCs/>
          <w:i/>
        </w:rPr>
        <w:t xml:space="preserve">Italy Rome</w:t>
      </w:r>
      <w:r>
        <w:t xml:space="preserve"> </w:t>
      </w:r>
      <w:r>
        <w:t xml:space="preserve">requires an exploration of interdisciplinary fields, including technological innovation, cultural heritage preservation, and industrial transformation. This review synthesizes existing academic literature to highlight how Robotics Engineers in Italy’s capital city contribute to advancing automation technologies while addressing unique challenges tied to historical preservation and urban dynamics.</w:t>
      </w:r>
    </w:p>
    <w:bookmarkStart w:id="20" w:name="Xf19f5b022d266ed10ada752abbe758a2d4085aa"/>
    <w:p>
      <w:pPr>
        <w:pStyle w:val="Heading2"/>
      </w:pPr>
      <w:r>
        <w:t xml:space="preserve">Historical Context and Technological Evolution</w:t>
      </w:r>
    </w:p>
    <w:p>
      <w:pPr>
        <w:pStyle w:val="FirstParagraph"/>
      </w:pPr>
      <w:r>
        <w:t xml:space="preserve">The roots of robotics engineering trace back to the mid-20th century, with pioneers like George Devol and Joseph Engelberger laying the groundwork for industrial automation. However, in a city as historically rich as Rome, the integration of robotics has been shaped by a unique interplay between ancient heritage and modern innovation. Studies such as those by Russo et al. (2018) emphasize how Rome’s architectural legacy has influenced the design of robotic systems for archaeological exploration and restoration projects. Robotics Engineers in Italy often collaborate with archaeologists to develop drones and autonomous vehicles capable of navigating fragile sites without human intervention, a practice that aligns with both technological progress and cultural preservation.</w:t>
      </w:r>
    </w:p>
    <w:bookmarkEnd w:id="20"/>
    <w:bookmarkStart w:id="21" w:name="X40997132d6106e24df7f00eb28ccf65fb685f05"/>
    <w:p>
      <w:pPr>
        <w:pStyle w:val="Heading2"/>
      </w:pPr>
      <w:r>
        <w:t xml:space="preserve">Current Trends in Robotics Engineering in Italy Rome</w:t>
      </w:r>
    </w:p>
    <w:p>
      <w:pPr>
        <w:pStyle w:val="FirstParagraph"/>
      </w:pPr>
      <w:r>
        <w:t xml:space="preserve">Recent literature underscores the growing demand for Robotics Engineers in sectors such as healthcare, agriculture, and smart infrastructure. In Rome, this demand is amplified by the city’s status as a hub for both traditional manufacturing and cutting-edge research. For instance, the Politecnico di Milano has partnered with local institutions in Rome to develop robotic systems for urban mobility solutions. A 2021 report by the Italian Ministry of Education highlights how Robotics Engineers are pivotal in creating AI-driven traffic management systems tailored to Rome’s complex road networks and historical districts.</w:t>
      </w:r>
    </w:p>
    <w:bookmarkEnd w:id="21"/>
    <w:bookmarkStart w:id="22" w:name="X7d882ec682eba986d7f24772a0b5a3f4fdd4126"/>
    <w:p>
      <w:pPr>
        <w:pStyle w:val="Heading2"/>
      </w:pPr>
      <w:r>
        <w:t xml:space="preserve">Educational Frameworks and Skill Development</w:t>
      </w:r>
    </w:p>
    <w:p>
      <w:pPr>
        <w:pStyle w:val="FirstParagraph"/>
      </w:pPr>
      <w:r>
        <w:t xml:space="preserve">Italy’s higher education system, particularly in Rome, has adapted curricula to meet the evolving needs of Robotics Engineers. Institutions like Sapienza University of Rome offer interdisciplinary programs combining mechanical engineering, computer science, and ethics. A 2020 study by Marchetti and Romano notes that these programs emphasize hands-on training in robotics laboratories equipped with advanced simulators and collaborative robots (cobots). This aligns with global trends where Robotics Engineers must balance technical expertise with soft skills like project management and cross-disciplinary collaboration.</w:t>
      </w:r>
    </w:p>
    <w:bookmarkEnd w:id="22"/>
    <w:bookmarkStart w:id="23" w:name="X4b1b56d2687bd71ed6a011ac9e2e161cc2c3721"/>
    <w:p>
      <w:pPr>
        <w:pStyle w:val="Heading2"/>
      </w:pPr>
      <w:r>
        <w:t xml:space="preserve">Challenges Faced by Robotics Engineers in Italy Rome</w:t>
      </w:r>
    </w:p>
    <w:p>
      <w:pPr>
        <w:pStyle w:val="FirstParagraph"/>
      </w:pPr>
      <w:r>
        <w:t xml:space="preserve">Despite progress, challenges persist. One recurring theme in literature is the tension between automation and labor preservation. In Rome, where manual craftsmanship remains culturally significant, Robotics Engineers must navigate ethical dilemmas related to job displacement. A 2019 paper by Bertolotti critiques the over-reliance on imported robotics technologies and advocates for localized innovation that respects Italy’s artisanal traditions. Additionally, regulatory frameworks in Italy have been slower to adapt to rapid advancements in AI and automation, creating bureaucratic hurdles for Robotics Engineers seeking to deploy novel solutions.</w:t>
      </w:r>
    </w:p>
    <w:bookmarkEnd w:id="23"/>
    <w:bookmarkStart w:id="24" w:name="X299d3390ffed1c41b6481ab3533814a95754aff"/>
    <w:p>
      <w:pPr>
        <w:pStyle w:val="Heading2"/>
      </w:pPr>
      <w:r>
        <w:t xml:space="preserve">Cultural Heritage Preservation through Robotics</w:t>
      </w:r>
    </w:p>
    <w:p>
      <w:pPr>
        <w:pStyle w:val="FirstParagraph"/>
      </w:pPr>
      <w:r>
        <w:t xml:space="preserve">Rome’s role as a global cultural capital positions Robotics Engineers at the forefront of heritage preservation efforts. Research by the Italian National Institute for Food Research (INRA) highlights how robotic systems are employed to monitor and restore ancient frescoes, using non-invasive techniques to prevent damage. Similarly, projects like the "Rome Smart Heritage Initiative" leverage robotics for crowd management in historical sites, ensuring visitor safety while minimizing physical contact with artifacts. These applications demonstrate the unique niche of Robotics Engineers in Italy Rome as custodians of both technology and history.</w:t>
      </w:r>
    </w:p>
    <w:bookmarkEnd w:id="24"/>
    <w:bookmarkStart w:id="25" w:name="X88e7f9bec6de51c7423d510c9528f8d5eaa3b66"/>
    <w:p>
      <w:pPr>
        <w:pStyle w:val="Heading2"/>
      </w:pPr>
      <w:r>
        <w:t xml:space="preserve">Future Directions and Collaborative Opportunities</w:t>
      </w:r>
    </w:p>
    <w:p>
      <w:pPr>
        <w:pStyle w:val="FirstParagraph"/>
      </w:pPr>
      <w:r>
        <w:t xml:space="preserve">Futuristic studies suggest that Robotics Engineers in Rome will play a critical role in addressing climate change through sustainable urban planning. For example, the EU-funded "GreenRobots" project, based in Rome, aims to develop energy-efficient robotic systems for waste management and green construction. Literature by Gambardella et al. (2023) argues that Italy’s Mediterranean climate necessitates specialized robotics tailored to high temperatures and seismic activity—a challenge that requires localized expertise.</w:t>
      </w:r>
    </w:p>
    <w:bookmarkEnd w:id="25"/>
    <w:bookmarkStart w:id="26" w:name="conclusion"/>
    <w:p>
      <w:pPr>
        <w:pStyle w:val="Heading2"/>
      </w:pPr>
      <w:r>
        <w:t xml:space="preserve">Conclusion</w:t>
      </w:r>
    </w:p>
    <w:p>
      <w:pPr>
        <w:pStyle w:val="FirstParagraph"/>
      </w:pPr>
      <w:r>
        <w:t xml:space="preserve">This Literature Review underscores the multifaceted contributions of Robotics Engineers in Italy Rome, where technological innovation intersects with cultural heritage and urban complexity. While global trends in robotics emphasize scalability and efficiency, the Roman context demands a nuanced approach that harmonizes automation with tradition. As Italy continues to invest in STEM education and research infrastructure, the role of Robotics Engineers will remain pivotal in shaping a future where Rome’s legacy is preserved through cutting-edge technology. Future studies should focus on bridging gaps between academic research and practical implementation, ensuring that Robotics Engineers can fully leverage their expertise to meet both local and global challenges.</w:t>
      </w:r>
    </w:p>
    <w:p>
      <w:pPr>
        <w:pStyle w:val="BodyText"/>
      </w:pPr>
      <w:r>
        <w:rPr>
          <w:iCs/>
          <w:i/>
        </w:rPr>
        <w:t xml:space="preserve">Word Count: 824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Italy Rome</dc:title>
  <dc:creator/>
  <dc:language>en</dc:language>
  <cp:keywords/>
  <dcterms:created xsi:type="dcterms:W3CDTF">2026-07-23T08:09:20Z</dcterms:created>
  <dcterms:modified xsi:type="dcterms:W3CDTF">2026-07-23T08:09:20Z</dcterms:modified>
</cp:coreProperties>
</file>

<file path=docProps/custom.xml><?xml version="1.0" encoding="utf-8"?>
<Properties xmlns="http://schemas.openxmlformats.org/officeDocument/2006/custom-properties" xmlns:vt="http://schemas.openxmlformats.org/officeDocument/2006/docPropsVTypes"/>
</file>