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2" w:name="X2db00ceedaef8bc00b9e9253f96188425c4f378"/>
    <w:p>
      <w:pPr>
        <w:pStyle w:val="Heading1"/>
      </w:pPr>
      <w:r>
        <w:t xml:space="preserve">Literature Review: Robotics Engineer in Japan, Tokyo</w:t>
      </w:r>
    </w:p>
    <w:p>
      <w:pPr>
        <w:pStyle w:val="FirstParagraph"/>
      </w:pPr>
      <w:r>
        <w:t xml:space="preserve">Japan has long been a global leader in robotics innovation, with Tokyo at the forefront of this technological evolution. The role of a</w:t>
      </w:r>
      <w:r>
        <w:t xml:space="preserve"> </w:t>
      </w:r>
      <w:r>
        <w:rPr>
          <w:bCs/>
          <w:b/>
        </w:rPr>
        <w:t xml:space="preserve">Robotics Engineer</w:t>
      </w:r>
      <w:r>
        <w:t xml:space="preserve"> </w:t>
      </w:r>
      <w:r>
        <w:t xml:space="preserve">in this context is both critical and multifaceted, encompassing research, development, and application of robotic systems tailored to Japan’s unique socio-economic landscape. This literature review explores the current state of robotics engineering in Japan, focusing on Tokyo as a hub for innovation, challenges faced by engineers in this field, and the broader implications for technological advancement in Asia.</w:t>
      </w:r>
    </w:p>
    <w:bookmarkStart w:id="22" w:name="X0a8fb98cc6b64dca19701a7ae9aed359739cfd9"/>
    <w:p>
      <w:pPr>
        <w:pStyle w:val="Heading2"/>
      </w:pPr>
      <w:r>
        <w:t xml:space="preserve">Historical Context: The Rise of Robotics Engineering in Japan</w:t>
      </w:r>
    </w:p>
    <w:p>
      <w:pPr>
        <w:pStyle w:val="FirstParagraph"/>
      </w:pPr>
      <w:r>
        <w:t xml:space="preserve">The roots of robotics engineering in Japan trace back to the mid-20th century, with pioneers like Professor Ichiro Kato and Unimation’s collaboration with Japanese manufacturers. However, it was the 1980s and 1990s that saw a surge in robotics adoption, driven by Japan’s aging population and labor shortages. Tokyo became a focal point for this movement, hosting institutions such as the</w:t>
      </w:r>
      <w:r>
        <w:t xml:space="preserve"> </w:t>
      </w:r>
      <w:hyperlink r:id="rId20">
        <w:r>
          <w:rPr>
            <w:rStyle w:val="Hyperlink"/>
          </w:rPr>
          <w:t xml:space="preserve">Tokyo Institute of Technology</w:t>
        </w:r>
      </w:hyperlink>
      <w:r>
        <w:t xml:space="preserve"> </w:t>
      </w:r>
      <w:r>
        <w:t xml:space="preserve">and the</w:t>
      </w:r>
      <w:r>
        <w:t xml:space="preserve"> </w:t>
      </w:r>
      <w:hyperlink r:id="rId21">
        <w:r>
          <w:rPr>
            <w:rStyle w:val="Hyperlink"/>
          </w:rPr>
          <w:t xml:space="preserve">RIKEN</w:t>
        </w:r>
      </w:hyperlink>
      <w:r>
        <w:t xml:space="preserve">, which have been instrumental in advancing robotic technologies. Literature highlights how Robotics Engineers in Tokyo have historically prioritized automation, precision, and human-robot collaboration, reflecting Japan’s industrial needs.</w:t>
      </w:r>
    </w:p>
    <w:bookmarkEnd w:id="22"/>
    <w:bookmarkStart w:id="24" w:name="X01aac4c725c0972003c7442820c22dc01b00be5"/>
    <w:p>
      <w:pPr>
        <w:pStyle w:val="Heading2"/>
      </w:pPr>
      <w:r>
        <w:t xml:space="preserve">Current Trends: Robotics Engineering in Modern Tokyo</w:t>
      </w:r>
    </w:p>
    <w:p>
      <w:pPr>
        <w:pStyle w:val="FirstParagraph"/>
      </w:pPr>
      <w:r>
        <w:t xml:space="preserve">Recent studies emphasize that Robotics Engineers in Tokyo are now at the vanguard of cutting-edge developments such as humanoid robots, AI-driven systems, and service robotics. For instance, SoftBank Robotics’ Pepper and Asimo (developed by Honda) exemplify the integration of emotional intelligence and physical dexterity in robots. According to a 2023 report by</w:t>
      </w:r>
      <w:r>
        <w:t xml:space="preserve"> </w:t>
      </w:r>
      <w:hyperlink r:id="rId23">
        <w:r>
          <w:rPr>
            <w:rStyle w:val="Hyperlink"/>
          </w:rPr>
          <w:t xml:space="preserve">the Ministry of Education, Culture, Sports, Science and Technology (MEXT)</w:t>
        </w:r>
      </w:hyperlink>
      <w:r>
        <w:t xml:space="preserve">, Tokyo-based engineers are increasingly focusing on AI ethics, sustainability, and human-centric design. This aligns with Japan’s national strategy to address societal challenges through robotics.</w:t>
      </w:r>
    </w:p>
    <w:bookmarkEnd w:id="24"/>
    <w:bookmarkStart w:id="25" w:name="Xbad1bcb9f862aaa24559237c8d68905261b1c2d"/>
    <w:p>
      <w:pPr>
        <w:pStyle w:val="Heading2"/>
      </w:pPr>
      <w:r>
        <w:t xml:space="preserve">Challenges Facing Robotics Engineers in Tokyo</w:t>
      </w:r>
    </w:p>
    <w:p>
      <w:pPr>
        <w:pStyle w:val="FirstParagraph"/>
      </w:pPr>
      <w:r>
        <w:t xml:space="preserve">Despite its leadership, the field faces unique challenges. First, the high cost of R&amp;D and the need for interdisciplinary collaboration between engineers, AI specialists, and social scientists are recurring themes in literature. Second, cultural factors such as Japan’s strong emphasis on harmony (wa) influence design philosophies, requiring Robotics Engineers to balance technical innovation with societal acceptance. Third, competition from global tech hubs like Silicon Valley and Seoul necessitates continuous upskilling. A 2021 paper published in the</w:t>
      </w:r>
      <w:r>
        <w:t xml:space="preserve"> </w:t>
      </w:r>
      <w:r>
        <w:rPr>
          <w:iCs/>
          <w:i/>
        </w:rPr>
        <w:t xml:space="preserve">Journal of Advanced Robotics</w:t>
      </w:r>
      <w:r>
        <w:t xml:space="preserve"> </w:t>
      </w:r>
      <w:r>
        <w:t xml:space="preserve">notes that Tokyo’s engineers must navigate stringent safety regulations while maintaining rapid innovation cycles.</w:t>
      </w:r>
    </w:p>
    <w:bookmarkEnd w:id="25"/>
    <w:bookmarkStart w:id="27" w:name="X2ef309da3361228c944cf0e42e77a0a0fa1ba3e"/>
    <w:p>
      <w:pPr>
        <w:pStyle w:val="Heading2"/>
      </w:pPr>
      <w:r>
        <w:t xml:space="preserve">Educational Institutions and Research Hubs in Tokyo</w:t>
      </w:r>
    </w:p>
    <w:p>
      <w:pPr>
        <w:pStyle w:val="FirstParagraph"/>
      </w:pPr>
      <w:r>
        <w:t xml:space="preserve">Tokyo’s prominence as a robotics epicenter is bolstered by its world-class educational institutions. The University of Tokyo, Keio University, and Waseda University are consistently ranked among the top global research centers for robotics engineering. These institutions emphasize hands-on training, with programs that integrate theory and practical application. For example, the</w:t>
      </w:r>
      <w:r>
        <w:t xml:space="preserve"> </w:t>
      </w:r>
      <w:hyperlink r:id="rId26">
        <w:r>
          <w:rPr>
            <w:rStyle w:val="Hyperlink"/>
          </w:rPr>
          <w:t xml:space="preserve">Tokyo University of Science</w:t>
        </w:r>
      </w:hyperlink>
      <w:r>
        <w:t xml:space="preserve"> </w:t>
      </w:r>
      <w:r>
        <w:t xml:space="preserve">has dedicated labs for medical robotics and autonomous systems. Collaborations between academia and industry—such as those between Toyota and the University of Tokyo—highlight the synergy driving Japan’s robotics ecosystem.</w:t>
      </w:r>
    </w:p>
    <w:bookmarkEnd w:id="27"/>
    <w:bookmarkStart w:id="28" w:name="economic-and-social-implications"/>
    <w:p>
      <w:pPr>
        <w:pStyle w:val="Heading2"/>
      </w:pPr>
      <w:r>
        <w:t xml:space="preserve">Economic and Social Implications</w:t>
      </w:r>
    </w:p>
    <w:p>
      <w:pPr>
        <w:pStyle w:val="FirstParagraph"/>
      </w:pPr>
      <w:r>
        <w:t xml:space="preserve">The work of Robotics Engineers in Tokyo extends beyond technical innovation. Literature underscores their role in addressing Japan’s demographic challenges, such as an aging population. Robots like Paro, a therapeutic seal developed by Tokyo-based AIST (National Institute of Advanced Industrial Science and Technology), demonstrate how engineering solutions can enhance quality of life. Additionally, the integration of robotics into sectors like healthcare, agriculture, and manufacturing has positioned Tokyo as a model for smart cities worldwide.</w:t>
      </w:r>
    </w:p>
    <w:bookmarkEnd w:id="28"/>
    <w:bookmarkStart w:id="29" w:name="Xc977a5e92210224bef0dc09adf90f118701541c"/>
    <w:p>
      <w:pPr>
        <w:pStyle w:val="Heading2"/>
      </w:pPr>
      <w:r>
        <w:t xml:space="preserve">Ethical Considerations in Robotics Engineering</w:t>
      </w:r>
    </w:p>
    <w:p>
      <w:pPr>
        <w:pStyle w:val="FirstParagraph"/>
      </w:pPr>
      <w:r>
        <w:t xml:space="preserve">As Robotics Engineers in Tokyo develop increasingly autonomous systems, ethical debates have intensified. Issues such as job displacement, data privacy in AI-driven robots, and the moral status of humanoid machines are frequently discussed. A 2023 symposium at the Tokyo Institute of Technology emphasized the need for engineers to engage with philosophers and policymakers to establish ethical frameworks. This reflects a growing awareness that technological progress must be aligned with societal values.</w:t>
      </w:r>
    </w:p>
    <w:bookmarkEnd w:id="29"/>
    <w:bookmarkStart w:id="30" w:name="case-studies-success-stories-in-tokyo"/>
    <w:p>
      <w:pPr>
        <w:pStyle w:val="Heading2"/>
      </w:pPr>
      <w:r>
        <w:t xml:space="preserve">Case Studies: Success Stories in Tokyo</w:t>
      </w:r>
    </w:p>
    <w:p>
      <w:pPr>
        <w:pStyle w:val="FirstParagraph"/>
      </w:pPr>
      <w:r>
        <w:t xml:space="preserve">Several case studies highlight the impact of Robotics Engineers in Tokyo. For instance, the development of the ASIMO robot by Honda, which showcased advanced bipedal mobility, and the use of robotic arms in Toyota’s factories to improve precision and safety. Another example is the deployment of service robots in Tokyo’s airports and retail spaces, such as those at Narita International Airport. These projects illustrate how Robotics Engineers translate theoretical concepts into real-world applications that benefit both industry and consumers.</w:t>
      </w:r>
    </w:p>
    <w:bookmarkEnd w:id="30"/>
    <w:bookmarkStart w:id="31" w:name="X97f444ef1ff8ef8558627e9a9d8a4a69f5fa259"/>
    <w:p>
      <w:pPr>
        <w:pStyle w:val="Heading2"/>
      </w:pPr>
      <w:r>
        <w:t xml:space="preserve">Conclusion: The Future of Robotics Engineering in Japan, Tokyo</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iCs/>
          <w:i/>
        </w:rPr>
        <w:t xml:space="preserve">Tokyo, Japan</w:t>
      </w:r>
      <w:r>
        <w:t xml:space="preserve">, is pivotal to the nation’s technological identity. From historical milestones to contemporary innovations, Tokyo has consistently positioned itself as a global leader in robotics. However, challenges such as ethical dilemmas and economic pressures demand continuous adaptation. As literature reveals, the interplay between engineering excellence and cultural context will shape the future of robotics in Japan. For aspiring engineers, Tokyo remains a beacon of opportunity and responsibility—a place where technical prowess meets societal needs.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ext.go.jp/" TargetMode="External" /><Relationship Type="http://schemas.openxmlformats.org/officeDocument/2006/relationships/hyperlink" Id="rId21" Target="https://www.riken.jp/" TargetMode="External" /><Relationship Type="http://schemas.openxmlformats.org/officeDocument/2006/relationships/hyperlink" Id="rId26" Target="https://www.t.u-tokyo.ac.jp/" TargetMode="External" /><Relationship Type="http://schemas.openxmlformats.org/officeDocument/2006/relationships/hyperlink" Id="rId20" Target="https://www.titech.ac.jp/" TargetMode="External" /></Relationships>
</file>

<file path=word/_rels/footnotes.xml.rels><?xml version="1.0" encoding="UTF-8"?><Relationships xmlns="http://schemas.openxmlformats.org/package/2006/relationships"><Relationship Type="http://schemas.openxmlformats.org/officeDocument/2006/relationships/hyperlink" Id="rId23" Target="https://www.mext.go.jp/" TargetMode="External" /><Relationship Type="http://schemas.openxmlformats.org/officeDocument/2006/relationships/hyperlink" Id="rId21" Target="https://www.riken.jp/" TargetMode="External" /><Relationship Type="http://schemas.openxmlformats.org/officeDocument/2006/relationships/hyperlink" Id="rId26" Target="https://www.t.u-tokyo.ac.jp/" TargetMode="External" /><Relationship Type="http://schemas.openxmlformats.org/officeDocument/2006/relationships/hyperlink" Id="rId20" Target="https://www.titech.ac.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Japan, Tokyo</dc:title>
  <dc:creator/>
  <dc:language>en</dc:language>
  <cp:keywords/>
  <dcterms:created xsi:type="dcterms:W3CDTF">2026-07-24T07:12:45Z</dcterms:created>
  <dcterms:modified xsi:type="dcterms:W3CDTF">2026-07-24T07:12:45Z</dcterms:modified>
</cp:coreProperties>
</file>

<file path=docProps/custom.xml><?xml version="1.0" encoding="utf-8"?>
<Properties xmlns="http://schemas.openxmlformats.org/officeDocument/2006/custom-properties" xmlns:vt="http://schemas.openxmlformats.org/officeDocument/2006/docPropsVTypes"/>
</file>