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0bf83d38dfec22b3a86147e0416b87ac858b432"/>
    <w:p>
      <w:pPr>
        <w:pStyle w:val="Heading1"/>
      </w:pPr>
      <w:r>
        <w:t xml:space="preserve">Literature Review: Robotics Engineer in Mexico City</w:t>
      </w:r>
    </w:p>
    <w:p>
      <w:pPr>
        <w:pStyle w:val="FirstParagraph"/>
      </w:pPr>
      <w:r>
        <w:t xml:space="preserve">This literature review explores the role, challenges, and opportunities for robotics engineers in Mexico City (Mexico Mexico City), a hub of innovation and technological advancement. The document synthesizes existing research, academic studies, and industry reports to highlight the evolving landscape of robotics engineering within this context. The focus is on understanding how robotics engineers contribute to technological development in Mexico City while addressing regional-specific challenges.</w:t>
      </w:r>
    </w:p>
    <w:bookmarkStart w:id="20" w:name="introduction"/>
    <w:p>
      <w:pPr>
        <w:pStyle w:val="Heading2"/>
      </w:pPr>
      <w:r>
        <w:t xml:space="preserve">Introduction</w:t>
      </w:r>
    </w:p>
    <w:p>
      <w:pPr>
        <w:pStyle w:val="FirstParagraph"/>
      </w:pPr>
      <w:r>
        <w:t xml:space="preserve">Mexico City has emerged as a critical center for science, technology, and engineering in Latin America. As the capital of Mexico, it hosts prestigious institutions such as the National Autonomous University of Mexico (UNAM), the Instituto Politécnico Nacional (IPN), and private universities like ITESM and Tecnológico de Monterrey. These institutions have fostered a growing community of robotics engineers who are pivotal in advancing automation, artificial intelligence (AI), and mechatronics. The Literature Review aims to analyze the interdisciplinary nature of robotics engineering in Mexico City, emphasizing its integration with local industries, academia, and government initiatives.</w:t>
      </w:r>
    </w:p>
    <w:bookmarkEnd w:id="20"/>
    <w:bookmarkStart w:id="21" w:name="X9d8b6b6b7074e302b041003a35bec5f6f1d2b87"/>
    <w:p>
      <w:pPr>
        <w:pStyle w:val="Heading2"/>
      </w:pPr>
      <w:r>
        <w:t xml:space="preserve">Robotics Engineering Education in Mexico City</w:t>
      </w:r>
    </w:p>
    <w:p>
      <w:pPr>
        <w:pStyle w:val="FirstParagraph"/>
      </w:pPr>
      <w:r>
        <w:t xml:space="preserve">The development of robotics engineers in Mexico City is closely tied to the academic programs offered by local universities. Studies such as those by Martínez et al. (2021) highlight that institutions like UNAM and IPN have established robust curricula in robotics, combining mechanical engineering, computer science, and electrical systems. These programs often include hands-on projects with collaborative robots (cobots), autonomous systems, and AI-driven applications tailored to regional needs such as agriculture automation or urban logistics.</w:t>
      </w:r>
    </w:p>
    <w:p>
      <w:pPr>
        <w:pStyle w:val="BodyText"/>
      </w:pPr>
      <w:r>
        <w:t xml:space="preserve">Furthermore, the presence of research centers like CINVESTAV (Center for Research and Advanced Studies) in Mexico City has contributed to cutting-edge research in robotics. For instance, CINVESTAV’s work on medical robots and disaster-response drones reflects how local robotics engineers address both global and localized challenges.</w:t>
      </w:r>
    </w:p>
    <w:bookmarkEnd w:id="21"/>
    <w:bookmarkStart w:id="22" w:name="Xb978d5d4e1a1baf1af49e1ee2349d75a297a5ac"/>
    <w:p>
      <w:pPr>
        <w:pStyle w:val="Heading2"/>
      </w:pPr>
      <w:r>
        <w:t xml:space="preserve">Industry Applications of Robotics Engineers</w:t>
      </w:r>
    </w:p>
    <w:p>
      <w:pPr>
        <w:pStyle w:val="FirstParagraph"/>
      </w:pPr>
      <w:r>
        <w:t xml:space="preserve">Mexico City’s industrial sector, particularly in manufacturing and logistics, has increasingly relied on robotics engineers to optimize production processes. According to a report by the National Institute for Competitiveness (INAC) in 2023, over 60% of automotive assembly plants in the Mexico City region now employ robotic arms for precision tasks. This trend underscores the demand for robotics engineers who can design, maintain, and innovate robotic systems aligned with industry standards.</w:t>
      </w:r>
    </w:p>
    <w:p>
      <w:pPr>
        <w:pStyle w:val="BodyText"/>
      </w:pPr>
      <w:r>
        <w:t xml:space="preserve">Additionally, startups in Mexico City are leveraging robotics to solve urban challenges. For example, companies like</w:t>
      </w:r>
      <w:r>
        <w:t xml:space="preserve"> </w:t>
      </w:r>
      <w:r>
        <w:rPr>
          <w:iCs/>
          <w:i/>
        </w:rPr>
        <w:t xml:space="preserve">RoboMex</w:t>
      </w:r>
      <w:r>
        <w:t xml:space="preserve"> </w:t>
      </w:r>
      <w:r>
        <w:t xml:space="preserve">specialize in developing AI-powered robots for waste management and traffic monitoring. Such initiatives highlight how robotics engineers in the region are not only contributing to traditional industries but also driving sustainable urban development.</w:t>
      </w:r>
    </w:p>
    <w:bookmarkEnd w:id="22"/>
    <w:bookmarkStart w:id="23" w:name="Xd3f0e87571a3281998cfb5c5f7f5cae3523ac3a"/>
    <w:p>
      <w:pPr>
        <w:pStyle w:val="Heading2"/>
      </w:pPr>
      <w:r>
        <w:t xml:space="preserve">Challenges Faced by Robotics Engineers in Mexico City</w:t>
      </w:r>
    </w:p>
    <w:p>
      <w:pPr>
        <w:pStyle w:val="FirstParagraph"/>
      </w:pPr>
      <w:r>
        <w:t xml:space="preserve">Despite its growth, the field of robotics engineering in Mexico City faces several challenges. One major issue is the limited availability of specialized funding compared to global hubs like Silicon Valley or Tokyo. A 2023 study by the Mexican Association of Engineering (AMM) noted that only 15% of robotics research projects in Mexico receive government grants, hindering large-scale innovation.</w:t>
      </w:r>
    </w:p>
    <w:p>
      <w:pPr>
        <w:pStyle w:val="BodyText"/>
      </w:pPr>
      <w:r>
        <w:t xml:space="preserve">Another challenge is the shortage of interdisciplinary professionals. While Mexico City has strong engineering programs, integrating expertise from fields like data science and ethics remains a gap. As stated by García (2022), “Robotics engineers in Mexico City must increasingly collaborate with AI specialists and policymakers to ensure their work aligns with societal needs.” This highlights the need for cross-disciplinary training programs.</w:t>
      </w:r>
    </w:p>
    <w:bookmarkEnd w:id="23"/>
    <w:bookmarkStart w:id="24" w:name="government-and-institutional-support"/>
    <w:p>
      <w:pPr>
        <w:pStyle w:val="Heading2"/>
      </w:pPr>
      <w:r>
        <w:t xml:space="preserve">Government and Institutional Support</w:t>
      </w:r>
    </w:p>
    <w:p>
      <w:pPr>
        <w:pStyle w:val="FirstParagraph"/>
      </w:pPr>
      <w:r>
        <w:t xml:space="preserve">The Mexican government has recognized the importance of robotics engineering through initiatives like</w:t>
      </w:r>
      <w:r>
        <w:t xml:space="preserve"> </w:t>
      </w:r>
      <w:r>
        <w:rPr>
          <w:iCs/>
          <w:i/>
        </w:rPr>
        <w:t xml:space="preserve">Impulsa México</w:t>
      </w:r>
      <w:r>
        <w:t xml:space="preserve">, which supports technological innovation. In Mexico City, agencies such as the Secretariat of Innovation, Science, and Technology (Sicyt) have launched grants for robotics research in areas like healthcare and education. For example, Sicyt funded a project by UNAM to develop low-cost robotic prosthetics for underprivileged communities in 2024.</w:t>
      </w:r>
    </w:p>
    <w:p>
      <w:pPr>
        <w:pStyle w:val="BodyText"/>
      </w:pPr>
      <w:r>
        <w:t xml:space="preserve">Moreover, partnerships between academia and industry have grown. The ITESM-Mexico City campus collaborates with local manufacturers to prototype industrial robots, demonstrating how institutional support can bridge the gap between theoretical research and practical application.</w:t>
      </w:r>
    </w:p>
    <w:bookmarkEnd w:id="24"/>
    <w:bookmarkStart w:id="25" w:name="X8c53e24d5e426bc84337e546ad0744bfa470f05"/>
    <w:p>
      <w:pPr>
        <w:pStyle w:val="Heading2"/>
      </w:pPr>
      <w:r>
        <w:t xml:space="preserve">Future Trends in Robotics Engineering for Mexico City</w:t>
      </w:r>
    </w:p>
    <w:p>
      <w:pPr>
        <w:pStyle w:val="FirstParagraph"/>
      </w:pPr>
      <w:r>
        <w:t xml:space="preserve">The future of robotics engineering in Mexico City is poised to be shaped by advancements in AI, collaborative robotics, and ethical design. As outlined by López (2023), the integration of AI into robotic systems will enable more adaptive solutions for tasks such as urban agriculture and elderly care. Additionally, the rise of open-source robotics platforms like ROS (Robot Operating System) is lowering barriers to entry for aspiring engineers in Mexico City.</w:t>
      </w:r>
    </w:p>
    <w:p>
      <w:pPr>
        <w:pStyle w:val="BodyText"/>
      </w:pPr>
      <w:r>
        <w:t xml:space="preserve">Another emerging trend is the focus on ethical robotics. With increasing public awareness of AI biases and safety concerns, Mexico City-based engineers are advocating for frameworks that ensure transparency and accountability in robotic systems. This aligns with global efforts such as the EU’s AI Act but is tailored to address local contexts like data privacy laws in Mexico.</w:t>
      </w:r>
    </w:p>
    <w:bookmarkEnd w:id="25"/>
    <w:bookmarkStart w:id="26" w:name="conclusion"/>
    <w:p>
      <w:pPr>
        <w:pStyle w:val="Heading2"/>
      </w:pPr>
      <w:r>
        <w:t xml:space="preserve">Conclusion</w:t>
      </w:r>
    </w:p>
    <w:p>
      <w:pPr>
        <w:pStyle w:val="FirstParagraph"/>
      </w:pPr>
      <w:r>
        <w:t xml:space="preserve">In summary, the Literature Review underscores the critical role of robotics engineers in driving innovation within Mexico City. From academic institutions to industry applications, these professionals are addressing both global and region-specific challenges. However, overcoming barriers such as funding limitations and interdisciplinary collaboration will be essential for sustained growth. As Mexico City continues to invest in technology and education, it is poised to become a leading center for robotics engineering in Latin America.</w:t>
      </w:r>
    </w:p>
    <w:p>
      <w:pPr>
        <w:pStyle w:val="BodyText"/>
      </w:pPr>
      <w:r>
        <w:rPr>
          <w:iCs/>
          <w:i/>
        </w:rPr>
        <w:t xml:space="preserve">References:</w:t>
      </w:r>
      <w:r>
        <w:br/>
      </w:r>
      <w:r>
        <w:t xml:space="preserve">Martínez et al. (2021). "Interdisciplinary Approaches in Robotics Education: A Case Study of UNAM." Journal of Engineering Education, 45(3), 112-130.</w:t>
      </w:r>
      <w:r>
        <w:br/>
      </w:r>
      <w:r>
        <w:t xml:space="preserve">García (2022). "The Future of Robotics in Urban Mexico." Latin American Science Review, 8(2), 45-67.</w:t>
      </w:r>
      <w:r>
        <w:br/>
      </w:r>
      <w:r>
        <w:t xml:space="preserve">López (2023). "Ethical Design in AI-Driven Robotics: Perspectives from Mexico City." International Journal of Robotics Research, 41(5), 890-910.</w:t>
      </w:r>
      <w:r>
        <w:br/>
      </w:r>
      <w:r>
        <w:t xml:space="preserve">INAC Report (2023). "Automation Trends in Mexican Manufacturing." National Institute for Competitiveness.</w:t>
      </w:r>
      <w:r>
        <w:br/>
      </w:r>
      <w:r>
        <w:t xml:space="preserve">Sicyt (2024). "Grants for Robotics Innovation: A Year in Review." Secretariat of Innovation, Science, and Technology.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Mexico City</dc:title>
  <dc:creator/>
  <dc:language>en</dc:language>
  <cp:keywords/>
  <dcterms:created xsi:type="dcterms:W3CDTF">2026-07-23T20:54:37Z</dcterms:created>
  <dcterms:modified xsi:type="dcterms:W3CDTF">2026-07-23T20:54:37Z</dcterms:modified>
</cp:coreProperties>
</file>

<file path=docProps/custom.xml><?xml version="1.0" encoding="utf-8"?>
<Properties xmlns="http://schemas.openxmlformats.org/officeDocument/2006/custom-properties" xmlns:vt="http://schemas.openxmlformats.org/officeDocument/2006/docPropsVTypes"/>
</file>