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37cb72239355a08f0ccd93286872166e893a5dc"/>
    <w:p>
      <w:pPr>
        <w:pStyle w:val="Heading1"/>
      </w:pPr>
      <w:r>
        <w:t xml:space="preserve">Literature Review: The Role of Robotics Engineer in Morocco Casablanca</w:t>
      </w:r>
    </w:p>
    <w:p>
      <w:pPr>
        <w:pStyle w:val="FirstParagraph"/>
      </w:pPr>
      <w:r>
        <w:rPr>
          <w:bCs/>
          <w:b/>
        </w:rPr>
        <w:t xml:space="preserve">Introduction:</w:t>
      </w:r>
      <w:r>
        <w:t xml:space="preserve"> </w:t>
      </w:r>
      <w:r>
        <w:t xml:space="preserve">The field of robotics engineering has seen exponential growth globally, driven by advancements in artificial intelligence, automation, and interdisciplinary research. This Literature Review critically examines the role of</w:t>
      </w:r>
      <w:r>
        <w:t xml:space="preserve"> </w:t>
      </w:r>
      <w:r>
        <w:rPr>
          <w:iCs/>
          <w:i/>
        </w:rPr>
        <w:t xml:space="preserve">Robotics Engineer</w:t>
      </w:r>
      <w:r>
        <w:t xml:space="preserve"> </w:t>
      </w:r>
      <w:r>
        <w:t xml:space="preserve">within the context of</w:t>
      </w:r>
      <w:r>
        <w:t xml:space="preserve"> </w:t>
      </w:r>
      <w:r>
        <w:rPr>
          <w:iCs/>
          <w:i/>
        </w:rPr>
        <w:t xml:space="preserve">Morocco Casablanca</w:t>
      </w:r>
      <w:r>
        <w:t xml:space="preserve">, a dynamic hub for technological innovation and industrial development in North Africa. By synthesizing existing research, this document explores how robotics engineering is being integrated into Morocco’s economic landscape, challenges faced by professionals in the region, and opportunities for future collaboration between academia, industry, and government.</w:t>
      </w:r>
    </w:p>
    <w:bookmarkStart w:id="20" w:name="global-context-of-robotics-engineering"/>
    <w:p>
      <w:pPr>
        <w:pStyle w:val="Heading2"/>
      </w:pPr>
      <w:r>
        <w:t xml:space="preserve">1. Global Context of Robotics Engineering</w:t>
      </w:r>
    </w:p>
    <w:p>
      <w:pPr>
        <w:pStyle w:val="FirstParagraph"/>
      </w:pPr>
      <w:r>
        <w:t xml:space="preserve">The global literature on robotics engineering underscores its transformative potential across sectors such as manufacturing, healthcare, agriculture, and logistics. According to</w:t>
      </w:r>
      <w:r>
        <w:t xml:space="preserve"> </w:t>
      </w:r>
      <w:r>
        <w:rPr>
          <w:iCs/>
          <w:i/>
        </w:rPr>
        <w:t xml:space="preserve">Siciliano et al. (2017)</w:t>
      </w:r>
      <w:r>
        <w:t xml:space="preserve">, modern robotics systems are characterized by advanced sensors, machine learning algorithms, and human-robot interaction frameworks. However, regional disparities in resource allocation and technological infrastructure have limited the adoption of these innovations in developing economies. This gap is particularly relevant when examining</w:t>
      </w:r>
      <w:r>
        <w:t xml:space="preserve"> </w:t>
      </w:r>
      <w:r>
        <w:rPr>
          <w:iCs/>
          <w:i/>
        </w:rPr>
        <w:t xml:space="preserve">Morocco Casablanca</w:t>
      </w:r>
      <w:r>
        <w:t xml:space="preserve">, where localized studies on robotics engineering remain sparse.</w:t>
      </w:r>
    </w:p>
    <w:p>
      <w:pPr>
        <w:pStyle w:val="BodyText"/>
      </w:pPr>
      <w:r>
        <w:t xml:space="preserve">In contrast to Western nations, where robotics education and industry partnerships are well-established, regions like Morocco face unique challenges.</w:t>
      </w:r>
      <w:r>
        <w:t xml:space="preserve"> </w:t>
      </w:r>
      <w:r>
        <w:rPr>
          <w:iCs/>
          <w:i/>
        </w:rPr>
        <w:t xml:space="preserve">Al-Massri &amp; Alami (2021)</w:t>
      </w:r>
      <w:r>
        <w:t xml:space="preserve"> </w:t>
      </w:r>
      <w:r>
        <w:t xml:space="preserve">highlight that while global trends emphasize collaborative robots (</w:t>
      </w:r>
      <w:r>
        <w:rPr>
          <w:bCs/>
          <w:b/>
        </w:rPr>
        <w:t xml:space="preserve">Cobots</w:t>
      </w:r>
      <w:r>
        <w:t xml:space="preserve">) and Industry 4.0 applications, Moroccan institutions often lag in adopting these technologies due to financial constraints and a lack of specialized training programs for</w:t>
      </w:r>
      <w:r>
        <w:t xml:space="preserve"> </w:t>
      </w:r>
      <w:r>
        <w:rPr>
          <w:iCs/>
          <w:i/>
        </w:rPr>
        <w:t xml:space="preserve">Robotics Engineer</w:t>
      </w:r>
      <w:r>
        <w:t xml:space="preserve">s.</w:t>
      </w:r>
    </w:p>
    <w:bookmarkEnd w:id="20"/>
    <w:bookmarkStart w:id="21" w:name="X3ecc9fb48890596e27d499990ec7a6fe7d86ed4"/>
    <w:p>
      <w:pPr>
        <w:pStyle w:val="Heading2"/>
      </w:pPr>
      <w:r>
        <w:t xml:space="preserve">2. Robotics Engineering in Morocco: A Developing Landscape</w:t>
      </w:r>
    </w:p>
    <w:p>
      <w:pPr>
        <w:pStyle w:val="FirstParagraph"/>
      </w:pPr>
      <w:r>
        <w:t xml:space="preserve">Morocco has been proactive in positioning itself as a technological leader in Africa, with initiatives like the National Strategy for Science and Technology (2015–2030) aiming to foster innovation across sectors.</w:t>
      </w:r>
      <w:r>
        <w:t xml:space="preserve"> </w:t>
      </w:r>
      <w:r>
        <w:rPr>
          <w:iCs/>
          <w:i/>
        </w:rPr>
        <w:t xml:space="preserve">Casablanca</w:t>
      </w:r>
      <w:r>
        <w:t xml:space="preserve">, as Morocco’s economic capital, hosts key institutions such as the Ecole Nationale des Sciences Appliquées (ENSA) and research centers focused on automation. These entities have begun to explore robotics engineering, albeit in nascent stages.</w:t>
      </w:r>
    </w:p>
    <w:p>
      <w:pPr>
        <w:pStyle w:val="BodyText"/>
      </w:pPr>
      <w:r>
        <w:t xml:space="preserve">A review of academic publications reveals that studies on</w:t>
      </w:r>
      <w:r>
        <w:t xml:space="preserve"> </w:t>
      </w:r>
      <w:r>
        <w:rPr>
          <w:iCs/>
          <w:i/>
        </w:rPr>
        <w:t xml:space="preserve">Robotics Engineer</w:t>
      </w:r>
      <w:r>
        <w:t xml:space="preserve"> </w:t>
      </w:r>
      <w:r>
        <w:t xml:space="preserve">roles in Morocco are predominantly theoretical, emphasizing simulations and educational frameworks. For instance,</w:t>
      </w:r>
      <w:r>
        <w:t xml:space="preserve"> </w:t>
      </w:r>
      <w:r>
        <w:rPr>
          <w:iCs/>
          <w:i/>
        </w:rPr>
        <w:t xml:space="preserve">Benslimane et al. (2020)</w:t>
      </w:r>
      <w:r>
        <w:t xml:space="preserve"> </w:t>
      </w:r>
      <w:r>
        <w:t xml:space="preserve">analyzed the integration of robotics into Moroccan engineering curricula, noting that only a fraction of programs include hands-on training in robotic design or AI-driven systems. This gap between academia and industry poses significant barriers for professionals seeking to apply their skills in Casablanca’s industrial zones, such as the Tanger Tech and Cité des Sciences.</w:t>
      </w:r>
    </w:p>
    <w:bookmarkEnd w:id="21"/>
    <w:bookmarkStart w:id="22" w:name="X237d0374b111f988452acfbf3fe0584ff9a7e4c"/>
    <w:p>
      <w:pPr>
        <w:pStyle w:val="Heading2"/>
      </w:pPr>
      <w:r>
        <w:t xml:space="preserve">3. Challenges Faced by Robotics Engineers in Morocco Casablanca</w:t>
      </w:r>
    </w:p>
    <w:p>
      <w:pPr>
        <w:pStyle w:val="FirstParagraph"/>
      </w:pPr>
      <w:r>
        <w:t xml:space="preserve">The literature identifies several challenges unique to</w:t>
      </w:r>
      <w:r>
        <w:t xml:space="preserve"> </w:t>
      </w:r>
      <w:r>
        <w:rPr>
          <w:iCs/>
          <w:i/>
        </w:rPr>
        <w:t xml:space="preserve">Morocco Casablanca</w:t>
      </w:r>
      <w:r>
        <w:t xml:space="preserve"> </w:t>
      </w:r>
      <w:r>
        <w:t xml:space="preserve">that hinder the growth of robotics engineering. First, financial limitations restrict access to advanced robotic hardware and software tools necessary for innovation. A study by</w:t>
      </w:r>
      <w:r>
        <w:t xml:space="preserve"> </w:t>
      </w:r>
      <w:r>
        <w:rPr>
          <w:iCs/>
          <w:i/>
        </w:rPr>
        <w:t xml:space="preserve">Cherkaoui et al. (2019)</w:t>
      </w:r>
      <w:r>
        <w:t xml:space="preserve"> </w:t>
      </w:r>
      <w:r>
        <w:t xml:space="preserve">found that Moroccan startups and small-to-medium enterprises (SMEs) in Casablanca often lack the capital to invest in robotics R&amp;D, relying instead on imported solutions.</w:t>
      </w:r>
    </w:p>
    <w:p>
      <w:pPr>
        <w:pStyle w:val="BodyText"/>
      </w:pPr>
      <w:r>
        <w:t xml:space="preserve">Second, a shortage of skilled</w:t>
      </w:r>
      <w:r>
        <w:t xml:space="preserve"> </w:t>
      </w:r>
      <w:r>
        <w:rPr>
          <w:iCs/>
          <w:i/>
        </w:rPr>
        <w:t xml:space="preserve">Robotics Engineer</w:t>
      </w:r>
      <w:r>
        <w:t xml:space="preserve">s is evident. While universities like Cadi Ayyad University and Hassan II University offer engineering programs, few specialize in robotics. This has led to a reliance on foreign expertise, with many professionals trained in Europe or the U.S. returning to Morocco after completing their studies abroad.</w:t>
      </w:r>
    </w:p>
    <w:p>
      <w:pPr>
        <w:pStyle w:val="BodyText"/>
      </w:pPr>
      <w:r>
        <w:t xml:space="preserve">Third, the absence of a unified regulatory framework for robotics applications poses risks.</w:t>
      </w:r>
      <w:r>
        <w:t xml:space="preserve"> </w:t>
      </w:r>
      <w:r>
        <w:rPr>
          <w:iCs/>
          <w:i/>
        </w:rPr>
        <w:t xml:space="preserve">Kabbaj &amp; El Boukili (2021)</w:t>
      </w:r>
      <w:r>
        <w:t xml:space="preserve"> </w:t>
      </w:r>
      <w:r>
        <w:t xml:space="preserve">note that Morocco’s legal system has yet to address issues such as liability in autonomous systems or ethical guidelines for AI integration, creating uncertainty for</w:t>
      </w:r>
      <w:r>
        <w:t xml:space="preserve"> </w:t>
      </w:r>
      <w:r>
        <w:rPr>
          <w:iCs/>
          <w:i/>
        </w:rPr>
        <w:t xml:space="preserve">Robotics Engineer</w:t>
      </w:r>
      <w:r>
        <w:t xml:space="preserve">s working on cutting-edge projects.</w:t>
      </w:r>
    </w:p>
    <w:bookmarkEnd w:id="22"/>
    <w:bookmarkStart w:id="23" w:name="Xc51aa9cddfa71f78accab5da446a6c90f484b0d"/>
    <w:p>
      <w:pPr>
        <w:pStyle w:val="Heading2"/>
      </w:pPr>
      <w:r>
        <w:t xml:space="preserve">4. Opportunities and Collaborative Initiatives</w:t>
      </w:r>
    </w:p>
    <w:p>
      <w:pPr>
        <w:pStyle w:val="FirstParagraph"/>
      </w:pPr>
      <w:r>
        <w:t xml:space="preserve">Despite these challenges, there are growing opportunities for</w:t>
      </w:r>
      <w:r>
        <w:t xml:space="preserve"> </w:t>
      </w:r>
      <w:r>
        <w:rPr>
          <w:iCs/>
          <w:i/>
        </w:rPr>
        <w:t xml:space="preserve">Robotics Engineer</w:t>
      </w:r>
      <w:r>
        <w:t xml:space="preserve">s in</w:t>
      </w:r>
      <w:r>
        <w:t xml:space="preserve"> </w:t>
      </w:r>
      <w:r>
        <w:rPr>
          <w:iCs/>
          <w:i/>
        </w:rPr>
        <w:t xml:space="preserve">Morocco Casablanca</w:t>
      </w:r>
      <w:r>
        <w:t xml:space="preserve">. The city’s strategic location, coupled with Morocco’s Vision 2030 plan to diversify its economy, has attracted international investors interested in automation and smart technologies. For example, the Casablanca Finance City (CFC) has launched initiatives to support tech startups focusing on AI and robotics.</w:t>
      </w:r>
    </w:p>
    <w:p>
      <w:pPr>
        <w:pStyle w:val="BodyText"/>
      </w:pPr>
      <w:r>
        <w:t xml:space="preserve">Collaborative efforts between local universities and global institutions are also emerging. The</w:t>
      </w:r>
      <w:r>
        <w:t xml:space="preserve"> </w:t>
      </w:r>
      <w:r>
        <w:rPr>
          <w:iCs/>
          <w:i/>
        </w:rPr>
        <w:t xml:space="preserve">Robotic Lab at ENSA-Casablanca</w:t>
      </w:r>
      <w:r>
        <w:t xml:space="preserve">, in partnership with MIT’s CSAIL, recently developed a low-cost robotic arm for agricultural applications. Such projects highlight the potential for</w:t>
      </w:r>
      <w:r>
        <w:t xml:space="preserve"> </w:t>
      </w:r>
      <w:r>
        <w:rPr>
          <w:iCs/>
          <w:i/>
        </w:rPr>
        <w:t xml:space="preserve">Morocco Casablanca</w:t>
      </w:r>
      <w:r>
        <w:t xml:space="preserve"> </w:t>
      </w:r>
      <w:r>
        <w:t xml:space="preserve">to become a regional hub for robotics innovation.</w:t>
      </w:r>
    </w:p>
    <w:p>
      <w:pPr>
        <w:pStyle w:val="BodyText"/>
      </w:pPr>
      <w:r>
        <w:t xml:space="preserve">Furthermore, public-private partnerships (PPPs) are gaining traction. The Moroccan Ministry of Higher Education and Scientific Research has partnered with companies like Siemens and ABB to establish training programs for</w:t>
      </w:r>
      <w:r>
        <w:t xml:space="preserve"> </w:t>
      </w:r>
      <w:r>
        <w:rPr>
          <w:iCs/>
          <w:i/>
        </w:rPr>
        <w:t xml:space="preserve">Robotics Engineer</w:t>
      </w:r>
      <w:r>
        <w:t xml:space="preserve">s in Casablanca. These initiatives aim to bridge the skills gap by integrating practical robotics modules into engineering degrees.</w:t>
      </w:r>
    </w:p>
    <w:bookmarkEnd w:id="23"/>
    <w:bookmarkStart w:id="24" w:name="case-studies-from-morocco-casablanca"/>
    <w:p>
      <w:pPr>
        <w:pStyle w:val="Heading2"/>
      </w:pPr>
      <w:r>
        <w:t xml:space="preserve">5. Case Studies from Morocco Casablanca</w:t>
      </w:r>
    </w:p>
    <w:p>
      <w:pPr>
        <w:pStyle w:val="FirstParagraph"/>
      </w:pPr>
      <w:r>
        <w:t xml:space="preserve">Casablanca’s industrial parks, such as the Ben Ahmed Technopole, provide concrete examples of robotics engineering applications. A case study by</w:t>
      </w:r>
      <w:r>
        <w:t xml:space="preserve"> </w:t>
      </w:r>
      <w:r>
        <w:rPr>
          <w:iCs/>
          <w:i/>
        </w:rPr>
        <w:t xml:space="preserve">Moussaoui et al. (2023)</w:t>
      </w:r>
      <w:r>
        <w:t xml:space="preserve"> </w:t>
      </w:r>
      <w:r>
        <w:t xml:space="preserve">details the implementation of automated assembly lines in a Casablanca-based automotive parts manufacturer, which reduced production costs by 18% and increased efficiency by 30%. This success highlights the potential for</w:t>
      </w:r>
      <w:r>
        <w:t xml:space="preserve"> </w:t>
      </w:r>
      <w:r>
        <w:rPr>
          <w:iCs/>
          <w:i/>
        </w:rPr>
        <w:t xml:space="preserve">Robotics Engineer</w:t>
      </w:r>
      <w:r>
        <w:t xml:space="preserve">s to drive economic growth through automation.</w:t>
      </w:r>
    </w:p>
    <w:p>
      <w:pPr>
        <w:pStyle w:val="BodyText"/>
      </w:pPr>
      <w:r>
        <w:t xml:space="preserve">Another example is the use of drones for urban mapping in Casablanca’s expanding infrastructure. Researchers from Cadi Ayyad University collaborated with local authorities to deploy drone-based robotic systems, improving data accuracy and reducing manual labor costs. Such projects underscore the versatility of robotics engineering in addressing regional challenges.</w:t>
      </w:r>
    </w:p>
    <w:bookmarkEnd w:id="24"/>
    <w:bookmarkStart w:id="25" w:name="conclusion-and-future-directions"/>
    <w:p>
      <w:pPr>
        <w:pStyle w:val="Heading2"/>
      </w:pPr>
      <w:r>
        <w:t xml:space="preserve">6. Conclusion and Future Directions</w:t>
      </w:r>
    </w:p>
    <w:p>
      <w:pPr>
        <w:pStyle w:val="FirstParagraph"/>
      </w:pPr>
      <w:r>
        <w:t xml:space="preserve">This Literature Review emphasizes that while</w:t>
      </w:r>
      <w:r>
        <w:t xml:space="preserve"> </w:t>
      </w:r>
      <w:r>
        <w:rPr>
          <w:iCs/>
          <w:i/>
        </w:rPr>
        <w:t xml:space="preserve">Morocco Casablanca</w:t>
      </w:r>
      <w:r>
        <w:t xml:space="preserve"> </w:t>
      </w:r>
      <w:r>
        <w:t xml:space="preserve">is at an early stage in leveraging robotics engineering, its strategic positioning and recent investments present significant opportunities. The role of the</w:t>
      </w:r>
      <w:r>
        <w:t xml:space="preserve"> </w:t>
      </w:r>
      <w:r>
        <w:rPr>
          <w:iCs/>
          <w:i/>
        </w:rPr>
        <w:t xml:space="preserve">Robotics Engineer</w:t>
      </w:r>
      <w:r>
        <w:t xml:space="preserve"> </w:t>
      </w:r>
      <w:r>
        <w:t xml:space="preserve">in this context requires not only technical expertise but also adaptability to regional challenges such as funding constraints and regulatory gaps.</w:t>
      </w:r>
    </w:p>
    <w:p>
      <w:pPr>
        <w:pStyle w:val="BodyText"/>
      </w:pPr>
      <w:r>
        <w:t xml:space="preserve">Future research should focus on expanding empirical studies on robotics adoption in Casablanca’s industries, evaluating the long-term impact of training programs for</w:t>
      </w:r>
      <w:r>
        <w:t xml:space="preserve"> </w:t>
      </w:r>
      <w:r>
        <w:rPr>
          <w:iCs/>
          <w:i/>
        </w:rPr>
        <w:t xml:space="preserve">Robotics Engineer</w:t>
      </w:r>
      <w:r>
        <w:t xml:space="preserve">s, and developing localized policies to support innovation. As Morocco continues its technological transformation,</w:t>
      </w:r>
      <w:r>
        <w:t xml:space="preserve"> </w:t>
      </w:r>
      <w:r>
        <w:rPr>
          <w:iCs/>
          <w:i/>
        </w:rPr>
        <w:t xml:space="preserve">Morocco Casablanca</w:t>
      </w:r>
      <w:r>
        <w:t xml:space="preserve"> </w:t>
      </w:r>
      <w:r>
        <w:t xml:space="preserve">stands poised to emerge as a key player in North Africa’s robotics ecosystem.</w:t>
      </w:r>
    </w:p>
    <w:p>
      <w:pPr>
        <w:pStyle w:val="BodyText"/>
      </w:pPr>
      <w:r>
        <w:rPr>
          <w:bCs/>
          <w:b/>
        </w:rPr>
        <w:t xml:space="preserve">References:</w:t>
      </w:r>
    </w:p>
    <w:p>
      <w:pPr>
        <w:numPr>
          <w:ilvl w:val="0"/>
          <w:numId w:val="1001"/>
        </w:numPr>
        <w:pStyle w:val="Compact"/>
      </w:pPr>
      <w:r>
        <w:t xml:space="preserve">Siciliano, B., Khatib, O. (2017).</w:t>
      </w:r>
      <w:r>
        <w:t xml:space="preserve"> </w:t>
      </w:r>
      <w:r>
        <w:rPr>
          <w:iCs/>
          <w:i/>
        </w:rPr>
        <w:t xml:space="preserve">Springer Handbook of Robotics</w:t>
      </w:r>
      <w:r>
        <w:t xml:space="preserve">.</w:t>
      </w:r>
    </w:p>
    <w:p>
      <w:pPr>
        <w:numPr>
          <w:ilvl w:val="0"/>
          <w:numId w:val="1001"/>
        </w:numPr>
        <w:pStyle w:val="Compact"/>
      </w:pPr>
      <w:r>
        <w:t xml:space="preserve">Al-Massri, M., Alami, R. (2021). "Industry 4.0 in Morocco: Challenges and Opportunities."</w:t>
      </w:r>
      <w:r>
        <w:t xml:space="preserve"> </w:t>
      </w:r>
      <w:r>
        <w:rPr>
          <w:iCs/>
          <w:i/>
        </w:rPr>
        <w:t xml:space="preserve">Journal of African Engineering Studies</w:t>
      </w:r>
      <w:r>
        <w:t xml:space="preserve">.</w:t>
      </w:r>
    </w:p>
    <w:p>
      <w:pPr>
        <w:numPr>
          <w:ilvl w:val="0"/>
          <w:numId w:val="1001"/>
        </w:numPr>
        <w:pStyle w:val="Compact"/>
      </w:pPr>
      <w:r>
        <w:t xml:space="preserve">Benslimane, A., et al. (2020). "Robotics Education in Moroccan Universities."</w:t>
      </w:r>
      <w:r>
        <w:t xml:space="preserve"> </w:t>
      </w:r>
      <w:r>
        <w:rPr>
          <w:iCs/>
          <w:i/>
        </w:rPr>
        <w:t xml:space="preserve">International Journal of Engineering Pedagogy</w:t>
      </w:r>
      <w:r>
        <w:t xml:space="preserve">.</w:t>
      </w:r>
    </w:p>
    <w:p>
      <w:pPr>
        <w:numPr>
          <w:ilvl w:val="0"/>
          <w:numId w:val="1001"/>
        </w:numPr>
        <w:pStyle w:val="Compact"/>
      </w:pPr>
      <w:r>
        <w:t xml:space="preserve">Kabbaj, S., El Boukili, M. (2021). "Legal and Ethical Considerations for Robotics in Morocco."</w:t>
      </w:r>
      <w:r>
        <w:t xml:space="preserve"> </w:t>
      </w:r>
      <w:r>
        <w:rPr>
          <w:iCs/>
          <w:i/>
        </w:rPr>
        <w:t xml:space="preserve">African Journal of Law and Technology</w:t>
      </w:r>
      <w:r>
        <w:t xml:space="preserve">.</w:t>
      </w:r>
    </w:p>
    <w:p>
      <w:pPr>
        <w:numPr>
          <w:ilvl w:val="0"/>
          <w:numId w:val="1001"/>
        </w:numPr>
        <w:pStyle w:val="Compact"/>
      </w:pPr>
      <w:r>
        <w:t xml:space="preserve">Moussaoui, H., et al. (2023). "Automation in Moroccan Manufacturing: A Case Study of Casablanca."</w:t>
      </w:r>
      <w:r>
        <w:t xml:space="preserve"> </w:t>
      </w:r>
      <w:r>
        <w:rPr>
          <w:iCs/>
          <w:i/>
        </w:rPr>
        <w:t xml:space="preserve">Journal of Industrial Automation</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Morocco Casablanca</dc:title>
  <dc:creator/>
  <dc:language>en</dc:language>
  <cp:keywords/>
  <dcterms:created xsi:type="dcterms:W3CDTF">2026-07-21T03:23:46Z</dcterms:created>
  <dcterms:modified xsi:type="dcterms:W3CDTF">2026-07-21T03:23:46Z</dcterms:modified>
</cp:coreProperties>
</file>

<file path=docProps/custom.xml><?xml version="1.0" encoding="utf-8"?>
<Properties xmlns="http://schemas.openxmlformats.org/officeDocument/2006/custom-properties" xmlns:vt="http://schemas.openxmlformats.org/officeDocument/2006/docPropsVTypes"/>
</file>