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Robotics</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0f7e6a3fd3910f23799bb8a69e8e0b70972eddd"/>
    <w:p>
      <w:pPr>
        <w:pStyle w:val="Heading1"/>
      </w:pPr>
      <w:r>
        <w:t xml:space="preserve">Literature Review on Robotics Engineer in Myanmar Yangon</w:t>
      </w:r>
    </w:p>
    <w:bookmarkStart w:id="20" w:name="introduction"/>
    <w:p>
      <w:pPr>
        <w:pStyle w:val="Heading2"/>
      </w:pPr>
      <w:r>
        <w:t xml:space="preserve">Introduction</w:t>
      </w:r>
    </w:p>
    <w:p>
      <w:pPr>
        <w:pStyle w:val="FirstParagraph"/>
      </w:pPr>
      <w:r>
        <w:t xml:space="preserve">The field of robotics engineering has gained significant global attention due to its interdisciplinary nature and transformative potential across industries. A Robotics Engineer, by definition, is a professional who designs, develops, tests, and maintains robotic systems and automation technologies. In recent years, the role of a Robotics Engineer has expanded beyond traditional sectors like manufacturing to include healthcare, agriculture, disaster response, and even entertainment. However, the application of robotics in regions like Myanmar Yangon remains underexplored in academic literature. This Literature Review aims to synthesize existing knowledge on Robotics Engineers and their relevance to Myanmar Yangon’s socio-economic context.</w:t>
      </w:r>
    </w:p>
    <w:bookmarkEnd w:id="20"/>
    <w:bookmarkStart w:id="21" w:name="Xf8511213ce92838e645eeb6d01141ea47502d02"/>
    <w:p>
      <w:pPr>
        <w:pStyle w:val="Heading2"/>
      </w:pPr>
      <w:r>
        <w:t xml:space="preserve">Current State of Robotics in Myanmar Yangon</w:t>
      </w:r>
    </w:p>
    <w:p>
      <w:pPr>
        <w:pStyle w:val="FirstParagraph"/>
      </w:pPr>
      <w:r>
        <w:t xml:space="preserve">Myanmar, particularly its largest city Yangon, has been gradually embracing technological advancements despite limited infrastructure and resource constraints. The emergence of a growing tech-savvy youth population, combined with government initiatives to promote science and technology education (such as the Ministry of Education’s STEM programs), has created a conducive environment for robotics innovation. However, localized data on Robotics Engineers in Yangon is scarce, with most studies focusing on global trends or neighboring countries like Thailand and Vietnam.</w:t>
      </w:r>
    </w:p>
    <w:p>
      <w:pPr>
        <w:numPr>
          <w:ilvl w:val="0"/>
          <w:numId w:val="1001"/>
        </w:numPr>
        <w:pStyle w:val="Compact"/>
      </w:pPr>
      <w:r>
        <w:rPr>
          <w:bCs/>
          <w:b/>
        </w:rPr>
        <w:t xml:space="preserve">Education Institutions:</w:t>
      </w:r>
      <w:r>
        <w:t xml:space="preserve"> </w:t>
      </w:r>
      <w:r>
        <w:t xml:space="preserve">Universities such as the Yangon University of Technology (YUT) and the University of Medicine, Mandalay offer courses in mechanical engineering and computer science that are foundational to robotics. However, specialized programs in robotics engineering remain limited.</w:t>
      </w:r>
    </w:p>
    <w:p>
      <w:pPr>
        <w:numPr>
          <w:ilvl w:val="0"/>
          <w:numId w:val="1001"/>
        </w:numPr>
        <w:pStyle w:val="Compact"/>
      </w:pPr>
      <w:r>
        <w:rPr>
          <w:bCs/>
          <w:b/>
        </w:rPr>
        <w:t xml:space="preserve">Industry Applications:</w:t>
      </w:r>
      <w:r>
        <w:t xml:space="preserve"> </w:t>
      </w:r>
      <w:r>
        <w:t xml:space="preserve">Robotics is still largely absent in Yangon’s industries, except for minor applications in automated packaging or agricultural tools. There is minimal collaboration between academia and industry to develop robotic solutions tailored to local challenges like infrastructure maintenance or disaster relief.</w:t>
      </w:r>
    </w:p>
    <w:p>
      <w:pPr>
        <w:numPr>
          <w:ilvl w:val="0"/>
          <w:numId w:val="1001"/>
        </w:numPr>
        <w:pStyle w:val="Compact"/>
      </w:pPr>
      <w:r>
        <w:rPr>
          <w:bCs/>
          <w:b/>
        </w:rPr>
        <w:t xml:space="preserve">Research Gaps:</w:t>
      </w:r>
      <w:r>
        <w:t xml:space="preserve"> </w:t>
      </w:r>
      <w:r>
        <w:t xml:space="preserve">Existing literature often overlooks Myanmar’s unique socio-political and economic conditions, which could influence the adoption of robotics. For example, post-pandemic recovery efforts in Yangon highlight a need for automation in healthcare logistics—a domain where Robotics Engineers could play a pivotal role.</w:t>
      </w:r>
    </w:p>
    <w:bookmarkEnd w:id="21"/>
    <w:bookmarkStart w:id="22" w:name="Xa4f15c5d34ac55a9ad4430db5345fe2e4035c39"/>
    <w:p>
      <w:pPr>
        <w:pStyle w:val="Heading2"/>
      </w:pPr>
      <w:r>
        <w:t xml:space="preserve">The Role of a Robotics Engineer in Myanmar Yangon</w:t>
      </w:r>
    </w:p>
    <w:p>
      <w:pPr>
        <w:pStyle w:val="FirstParagraph"/>
      </w:pPr>
      <w:r>
        <w:t xml:space="preserve">A Robotics Engineer in Myanmar Yangon would face distinct challenges and opportunities compared to their global counterparts. Key responsibilities might include designing low-cost, durable robotic systems suited to the region’s climate and infrastructure limitations. Additionally, integrating local cultural practices into robotics applications could enhance adoption rates. For instance, developing agricultural robots for rice farming—a staple in Myanmar—could address labor shortages and improve productivity.</w:t>
      </w:r>
    </w:p>
    <w:p>
      <w:pPr>
        <w:pStyle w:val="BodyText"/>
      </w:pPr>
      <w:r>
        <w:t xml:space="preserve">Studies on global Robotics Engineers emphasize skills in artificial intelligence (AI), machine learning, and mechatronics. These competencies are equally critical for Yangon-based engineers aiming to innovate within constraints. However, access to advanced training programs or international collaboration remains a barrier for local professionals.</w:t>
      </w:r>
    </w:p>
    <w:bookmarkEnd w:id="22"/>
    <w:bookmarkStart w:id="23" w:name="X31ac8ea45e435346ca9c531414be50a4aa711e2"/>
    <w:p>
      <w:pPr>
        <w:pStyle w:val="Heading2"/>
      </w:pPr>
      <w:r>
        <w:t xml:space="preserve">Challenges Facing Robotics Engineers in Myanmar Yangon</w:t>
      </w:r>
    </w:p>
    <w:p>
      <w:pPr>
        <w:pStyle w:val="FirstParagraph"/>
      </w:pPr>
      <w:r>
        <w:t xml:space="preserve">The growth of robotics engineering in Myanmar Yangon is hindered by several factors. First, there is a lack of specialized academic programs and research facilities dedicated to robotics. Second, funding for technology-driven projects is limited, especially in a country where economic priorities often favor immediate needs like healthcare and education. Third, the shortage of skilled engineers and technicians exacerbates the gap between theoretical knowledge and practical implementation.</w:t>
      </w:r>
    </w:p>
    <w:p>
      <w:pPr>
        <w:pStyle w:val="BodyText"/>
      </w:pPr>
      <w:r>
        <w:t xml:space="preserve">Cultural factors also play a role. For example, resistance to adopting new technologies in traditional sectors like agriculture or small-scale manufacturing could slow down the integration of robotic systems. Furthermore, political instability and regulatory ambiguity have deterred foreign investment in tech startups, which might otherwise provide platforms for Robotics Engineers to innovate.</w:t>
      </w:r>
    </w:p>
    <w:bookmarkEnd w:id="23"/>
    <w:bookmarkStart w:id="24" w:name="opportunities-for-growth"/>
    <w:p>
      <w:pPr>
        <w:pStyle w:val="Heading2"/>
      </w:pPr>
      <w:r>
        <w:t xml:space="preserve">Opportunities for Growth</w:t>
      </w:r>
    </w:p>
    <w:p>
      <w:pPr>
        <w:pStyle w:val="FirstParagraph"/>
      </w:pPr>
      <w:r>
        <w:t xml:space="preserve">Despite these challenges, Myanmar Yangon presents unique opportunities for Robotics Engineers. The city’s strategic location as a hub for trade and commerce could position it as a regional center for robotics development in Southeast Asia. Initiatives like the Yangon Techno Park aim to foster innovation, creating spaces where engineers can prototype solutions tailored to local needs.</w:t>
      </w:r>
    </w:p>
    <w:p>
      <w:pPr>
        <w:pStyle w:val="BodyText"/>
      </w:pPr>
      <w:r>
        <w:t xml:space="preserve">International partnerships could also catalyze growth. Collaborations with universities or NGOs in countries with advanced robotics programs (e.g., Japan, South Korea) might provide Yangon-based engineers access to training, funding, and expertise. For example, a joint project between YUT and a Japanese university on disaster response robots could address Myanmar’s vulnerability to natural disasters.</w:t>
      </w:r>
    </w:p>
    <w:bookmarkEnd w:id="24"/>
    <w:bookmarkStart w:id="25" w:name="conclusion"/>
    <w:p>
      <w:pPr>
        <w:pStyle w:val="Heading2"/>
      </w:pPr>
      <w:r>
        <w:t xml:space="preserve">Conclusion</w:t>
      </w:r>
    </w:p>
    <w:p>
      <w:pPr>
        <w:pStyle w:val="FirstParagraph"/>
      </w:pPr>
      <w:r>
        <w:t xml:space="preserve">This Literature Review highlights the underexplored yet promising role of Robotics Engineers in Myanmar Yangon. While the field faces significant challenges, including limited infrastructure, funding, and academic specialization, there are clear opportunities for growth through education reform, international collaboration, and tailored innovation. Future research should focus on documenting case studies of robotics applications in Yangon’s unique context and developing frameworks to support local engineers in overcoming systemic barriers.</w:t>
      </w:r>
    </w:p>
    <w:p>
      <w:pPr>
        <w:pStyle w:val="BodyText"/>
      </w:pPr>
      <w:r>
        <w:t xml:space="preserve">The integration of Robotics Engineers into Myanmar Yangon’s development agenda is not just a technical endeavor but a socio-economic imperative. By aligning robotics education with the region’s needs and fostering cross-sector partnerships, Yangon could emerge as a leader in sustainable technological innovation across Southeast Asia.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Robotics Engineer in Myanmar Yangon</dc:title>
  <dc:creator/>
  <dc:language>en</dc:language>
  <cp:keywords/>
  <dcterms:created xsi:type="dcterms:W3CDTF">2026-07-21T11:24:55Z</dcterms:created>
  <dcterms:modified xsi:type="dcterms:W3CDTF">2026-07-21T11:24:55Z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