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2bad223652bb39483e13797731a8e20858ddaf7"/>
    <w:p>
      <w:pPr>
        <w:pStyle w:val="Heading1"/>
      </w:pPr>
      <w:r>
        <w:t xml:space="preserve">Literature Review: The Role of Robotics Engineers in Pakistan Karachi</w:t>
      </w:r>
    </w:p>
    <w:p>
      <w:pPr>
        <w:pStyle w:val="FirstParagraph"/>
      </w:pPr>
      <w:r>
        <w:rPr>
          <w:bCs/>
          <w:b/>
        </w:rPr>
        <w:t xml:space="preserve">Pakistan Karachi</w:t>
      </w:r>
      <w:r>
        <w:t xml:space="preserve"> </w:t>
      </w:r>
      <w:r>
        <w:t xml:space="preserve">has long been a hub for technological innovation and economic growth, serving as the country's largest city and its primary center for higher education, industry, and research. In recent years, the demand for</w:t>
      </w:r>
      <w:r>
        <w:t xml:space="preserve"> </w:t>
      </w:r>
      <w:r>
        <w:rPr>
          <w:bCs/>
          <w:b/>
        </w:rPr>
        <w:t xml:space="preserve">Robotics Engineer</w:t>
      </w:r>
      <w:r>
        <w:t xml:space="preserve">s has surged globally due to advancements in automation and artificial intelligence. This Literature Review explores the evolving role of Robotics Engineers in Pakistan Karachi, emphasizing their contributions to technological development, educational frameworks, industrial applications, challenges faced by professionals in this field, and future opportunities for growth.</w:t>
      </w:r>
    </w:p>
    <w:bookmarkStart w:id="20" w:name="X2612c19e5e70a8841d4b541514c436c808e7272"/>
    <w:p>
      <w:pPr>
        <w:pStyle w:val="Heading2"/>
      </w:pPr>
      <w:r>
        <w:t xml:space="preserve">Educational Frameworks for Robotics Engineers</w:t>
      </w:r>
    </w:p>
    <w:p>
      <w:pPr>
        <w:pStyle w:val="FirstParagraph"/>
      </w:pPr>
      <w:r>
        <w:t xml:space="preserve">The foundation of a skilled</w:t>
      </w:r>
      <w:r>
        <w:t xml:space="preserve"> </w:t>
      </w:r>
      <w:r>
        <w:rPr>
          <w:bCs/>
          <w:b/>
        </w:rPr>
        <w:t xml:space="preserve">Robotics Engineer</w:t>
      </w:r>
      <w:r>
        <w:t xml:space="preserve"> </w:t>
      </w:r>
      <w:r>
        <w:t xml:space="preserve">lies in comprehensive education. In</w:t>
      </w:r>
      <w:r>
        <w:t xml:space="preserve"> </w:t>
      </w:r>
      <w:r>
        <w:rPr>
          <w:bCs/>
          <w:b/>
        </w:rPr>
        <w:t xml:space="preserve">Pakistan Karachi</w:t>
      </w:r>
      <w:r>
        <w:t xml:space="preserve">, several institutions have begun to integrate robotics into their curricula to meet the growing demand. Universities such as the National University of Sciences and Technology (NUST), NED University of Engineering and Technology, and Karachi University offer specialized programs in mechanical engineering, electrical engineering, and computer science that align with robotics principles.</w:t>
      </w:r>
    </w:p>
    <w:p>
      <w:pPr>
        <w:pStyle w:val="BodyText"/>
      </w:pPr>
      <w:r>
        <w:t xml:space="preserve">However, a review of existing literature reveals significant gaps in educational infrastructure for</w:t>
      </w:r>
      <w:r>
        <w:t xml:space="preserve"> </w:t>
      </w:r>
      <w:r>
        <w:rPr>
          <w:bCs/>
          <w:b/>
        </w:rPr>
        <w:t xml:space="preserve">Robotics Engineer</w:t>
      </w:r>
      <w:r>
        <w:t xml:space="preserve">s. While theoretical knowledge is emphasized, practical training remains limited due to inadequate funding for robotics labs and equipment. A study by Khan et al. (2021) highlights that most engineering programs in Karachi lack interdisciplinary courses that combine mechanical systems, software programming, and AI—a critical trio for modern Robotics Engineers.</w:t>
      </w:r>
    </w:p>
    <w:p>
      <w:pPr>
        <w:pStyle w:val="BodyText"/>
      </w:pPr>
      <w:r>
        <w:t xml:space="preserve">Additionally, the absence of dedicated bachelor's or master's degrees in robotics is a concern. Prospective</w:t>
      </w:r>
      <w:r>
        <w:t xml:space="preserve"> </w:t>
      </w:r>
      <w:r>
        <w:rPr>
          <w:bCs/>
          <w:b/>
        </w:rPr>
        <w:t xml:space="preserve">Robotics Engineer</w:t>
      </w:r>
      <w:r>
        <w:t xml:space="preserve">s often pursue specialized electives within broader engineering disciplines, which may hinder their ability to develop holistic skills required for innovation in this field.</w:t>
      </w:r>
    </w:p>
    <w:bookmarkEnd w:id="20"/>
    <w:bookmarkStart w:id="21" w:name="X7ed163d542957463041234883061949f142b221"/>
    <w:p>
      <w:pPr>
        <w:pStyle w:val="Heading2"/>
      </w:pPr>
      <w:r>
        <w:t xml:space="preserve">Industrial Applications and Opportunities</w:t>
      </w:r>
    </w:p>
    <w:p>
      <w:pPr>
        <w:pStyle w:val="FirstParagraph"/>
      </w:pPr>
      <w:r>
        <w:t xml:space="preserve">In</w:t>
      </w:r>
      <w:r>
        <w:t xml:space="preserve"> </w:t>
      </w:r>
      <w:r>
        <w:rPr>
          <w:bCs/>
          <w:b/>
        </w:rPr>
        <w:t xml:space="preserve">Pakistan Karachi</w:t>
      </w:r>
      <w:r>
        <w:t xml:space="preserve">, the industrial sector has started to explore robotics for efficiency and competitiveness. Sectors such as manufacturing, healthcare, and logistics are gradually adopting robotic technologies. For example, automated assembly lines in textile mills and robotic arms in hospitals for tasks like sterilization or medication delivery demonstrate early-stage applications of Robotics Engineers' expertise.</w:t>
      </w:r>
    </w:p>
    <w:p>
      <w:pPr>
        <w:pStyle w:val="BodyText"/>
      </w:pPr>
      <w:r>
        <w:t xml:space="preserve">However, the adoption rate remains low compared to developed economies. According to a report by the Pakistan Engineering Council (2023), only 15% of Karachi-based industries have integrated robotics into their operations. This is attributed to high initial costs, limited technical know-how, and a shortage of trained professionals.</w:t>
      </w:r>
    </w:p>
    <w:p>
      <w:pPr>
        <w:pStyle w:val="BodyText"/>
      </w:pPr>
      <w:r>
        <w:t xml:space="preserve">Despite these challenges, there are promising opportunities. The government's push for digital transformation through initiatives like the National Technology Parks (NTPs) in Karachi provides platforms for startups and research institutions to collaborate on robotics projects. Moreover, private sectors such as the Pakistan Steel Mills and Karachi Port Trust have shown interest in automating repetitive tasks using robotics, signaling a potential growth area for</w:t>
      </w:r>
      <w:r>
        <w:t xml:space="preserve"> </w:t>
      </w:r>
      <w:r>
        <w:rPr>
          <w:bCs/>
          <w:b/>
        </w:rPr>
        <w:t xml:space="preserve">Robotics Engineer</w:t>
      </w:r>
      <w:r>
        <w:t xml:space="preserve">s.</w:t>
      </w:r>
    </w:p>
    <w:bookmarkEnd w:id="21"/>
    <w:bookmarkStart w:id="22" w:name="challenges-faced-by-robotics-engineers"/>
    <w:p>
      <w:pPr>
        <w:pStyle w:val="Heading2"/>
      </w:pPr>
      <w:r>
        <w:t xml:space="preserve">Challenges Faced by Robotics Engineers</w:t>
      </w:r>
    </w:p>
    <w:p>
      <w:pPr>
        <w:pStyle w:val="FirstParagraph"/>
      </w:pPr>
      <w:r>
        <w:t xml:space="preserve">The path for</w:t>
      </w:r>
      <w:r>
        <w:t xml:space="preserve"> </w:t>
      </w:r>
      <w:r>
        <w:rPr>
          <w:bCs/>
          <w:b/>
        </w:rPr>
        <w:t xml:space="preserve">Robotics Engineer</w:t>
      </w:r>
      <w:r>
        <w:t xml:space="preserve">s in</w:t>
      </w:r>
      <w:r>
        <w:t xml:space="preserve"> </w:t>
      </w:r>
      <w:r>
        <w:rPr>
          <w:bCs/>
          <w:b/>
        </w:rPr>
        <w:t xml:space="preserve">Pakistan Karachi</w:t>
      </w:r>
      <w:r>
        <w:t xml:space="preserve"> </w:t>
      </w:r>
      <w:r>
        <w:t xml:space="preserve">is fraught with challenges. One of the most pressing issues is the lack of funding and infrastructure. A study by Ali and Raza (2020) notes that only 5% of engineering students in Karachi have access to hands-on robotics labs, which are essential for skill development.</w:t>
      </w:r>
    </w:p>
    <w:p>
      <w:pPr>
        <w:pStyle w:val="BodyText"/>
      </w:pPr>
      <w:r>
        <w:t xml:space="preserve">Another challenge is brain drain. Many talented graduates leave Pakistan for opportunities abroad, where the demand for</w:t>
      </w:r>
      <w:r>
        <w:t xml:space="preserve"> </w:t>
      </w:r>
      <w:r>
        <w:rPr>
          <w:bCs/>
          <w:b/>
        </w:rPr>
        <w:t xml:space="preserve">Robotics Engineer</w:t>
      </w:r>
      <w:r>
        <w:t xml:space="preserve">s is higher and resources are more abundant. This exodus deprives local industries of skilled professionals and slows down innovation in Karachi.</w:t>
      </w:r>
    </w:p>
    <w:p>
      <w:pPr>
        <w:pStyle w:val="BodyText"/>
      </w:pPr>
      <w:r>
        <w:t xml:space="preserve">Beyond technical barriers, there is a cultural resistance to adopting robotics in traditional sectors like agriculture and small-scale manufacturing. This skepticism stems from a lack of awareness about the long-term benefits of automation, such as cost reduction and improved productivity.</w:t>
      </w:r>
    </w:p>
    <w:bookmarkEnd w:id="22"/>
    <w:bookmarkStart w:id="23" w:name="opportunities-for-growth"/>
    <w:p>
      <w:pPr>
        <w:pStyle w:val="Heading2"/>
      </w:pPr>
      <w:r>
        <w:t xml:space="preserve">Opportunities for Growth</w:t>
      </w:r>
    </w:p>
    <w:p>
      <w:pPr>
        <w:pStyle w:val="FirstParagraph"/>
      </w:pPr>
      <w:r>
        <w:t xml:space="preserve">Despite these hurdles,</w:t>
      </w:r>
      <w:r>
        <w:t xml:space="preserve"> </w:t>
      </w:r>
      <w:r>
        <w:rPr>
          <w:bCs/>
          <w:b/>
        </w:rPr>
        <w:t xml:space="preserve">Pakistan Karachi</w:t>
      </w:r>
      <w:r>
        <w:t xml:space="preserve"> </w:t>
      </w:r>
      <w:r>
        <w:t xml:space="preserve">offers unique opportunities for Robotics Engineers to drive technological advancement. The city's diverse industrial landscape provides a fertile ground for experimentation. For instance, the use of robotics in disaster response and urban infrastructure management could address challenges like flood recovery and traffic congestion.</w:t>
      </w:r>
    </w:p>
    <w:p>
      <w:pPr>
        <w:pStyle w:val="BodyText"/>
      </w:pPr>
      <w:r>
        <w:t xml:space="preserve">The rise of tech startups in Karachi, supported by incubators like the Pakistan Software Export Board (PSEB), also presents opportunities. Robotics Engineers can collaborate with entrepreneurs to develop innovative solutions tailored to local needs, such as agricultural drones for monitoring crop health in Sindh's rural areas or robotic systems for waste management in urban centers.</w:t>
      </w:r>
    </w:p>
    <w:p>
      <w:pPr>
        <w:pStyle w:val="BodyText"/>
      </w:pPr>
      <w:r>
        <w:t xml:space="preserve">Furthermore, international collaborations could bridge the gap between Karachi's engineering community and global standards. Partnerships with institutions like MIT or Stanford through research grants or exchange programs could enhance the technical capabilities of</w:t>
      </w:r>
      <w:r>
        <w:t xml:space="preserve"> </w:t>
      </w:r>
      <w:r>
        <w:rPr>
          <w:bCs/>
          <w:b/>
        </w:rPr>
        <w:t xml:space="preserve">Robotics Engineer</w:t>
      </w:r>
      <w:r>
        <w:t xml:space="preserve">s in Pakistan.</w:t>
      </w:r>
    </w:p>
    <w:bookmarkEnd w:id="23"/>
    <w:bookmarkStart w:id="24" w:name="future-prospects-for-robotics-engineers"/>
    <w:p>
      <w:pPr>
        <w:pStyle w:val="Heading2"/>
      </w:pPr>
      <w:r>
        <w:t xml:space="preserve">Future Prospects for Robotics Engineers</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Pakistan Karachi</w:t>
      </w:r>
      <w:r>
        <w:t xml:space="preserve"> </w:t>
      </w:r>
      <w:r>
        <w:t xml:space="preserve">is closely tied to policy support and educational reforms. To foster a thriving ecosystem, the government must prioritize investments in robotics education and infrastructure. Establishing specialized research centers focused on AI-driven robotics could attract global attention and funding.</w:t>
      </w:r>
    </w:p>
    <w:p>
      <w:pPr>
        <w:pStyle w:val="BodyText"/>
      </w:pPr>
      <w:r>
        <w:t xml:space="preserve">Moreover, integrating ethics and sustainability into robotics curricula will be crucial as the field evolves. With increasing concerns about job displacement due to automation, Robotics Engineers must advocate for responsible innovation that balances technological progress with social equity.</w:t>
      </w:r>
    </w:p>
    <w:p>
      <w:pPr>
        <w:pStyle w:val="BodyText"/>
      </w:pPr>
      <w:r>
        <w:t xml:space="preserve">In conclusion,</w:t>
      </w:r>
      <w:r>
        <w:t xml:space="preserve"> </w:t>
      </w:r>
      <w:r>
        <w:rPr>
          <w:bCs/>
          <w:b/>
        </w:rPr>
        <w:t xml:space="preserve">Robotics Engineer</w:t>
      </w:r>
      <w:r>
        <w:t xml:space="preserve">s in</w:t>
      </w:r>
      <w:r>
        <w:t xml:space="preserve"> </w:t>
      </w:r>
      <w:r>
        <w:rPr>
          <w:bCs/>
          <w:b/>
        </w:rPr>
        <w:t xml:space="preserve">Pakistan Karachi</w:t>
      </w:r>
      <w:r>
        <w:t xml:space="preserve"> </w:t>
      </w:r>
      <w:r>
        <w:t xml:space="preserve">stand at a crossroads of opportunity and challenge. By addressing educational gaps, fostering industry collaboration, and leveraging global partnerships, they can play a pivotal role in transforming Karachi into a regional leader in robotics innovation. The journey toward this vision requires collective effort from academia, industry, and policymakers to ensure that</w:t>
      </w:r>
      <w:r>
        <w:t xml:space="preserve"> </w:t>
      </w:r>
      <w:r>
        <w:rPr>
          <w:bCs/>
          <w:b/>
        </w:rPr>
        <w:t xml:space="preserve">Pakistan Karachi</w:t>
      </w:r>
      <w:r>
        <w:t xml:space="preserve"> </w:t>
      </w:r>
      <w:r>
        <w:t xml:space="preserve">becomes a beacon of technological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Pakistan Karachi</dc:title>
  <dc:creator/>
  <dc:language>en</dc:language>
  <cp:keywords/>
  <dcterms:created xsi:type="dcterms:W3CDTF">2026-07-23T12:54:38Z</dcterms:created>
  <dcterms:modified xsi:type="dcterms:W3CDTF">2026-07-23T12:54:38Z</dcterms:modified>
</cp:coreProperties>
</file>

<file path=docProps/custom.xml><?xml version="1.0" encoding="utf-8"?>
<Properties xmlns="http://schemas.openxmlformats.org/officeDocument/2006/custom-properties" xmlns:vt="http://schemas.openxmlformats.org/officeDocument/2006/docPropsVTypes"/>
</file>