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Robotics</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26" w:name="Xb847aaae5de680fe7fc7e78d9a586028f662f06"/>
    <w:p>
      <w:pPr>
        <w:pStyle w:val="Heading1"/>
      </w:pPr>
      <w:r>
        <w:t xml:space="preserve">Literature Review on Robotics Engineer in Singapore Singapore</w:t>
      </w:r>
    </w:p>
    <w:p>
      <w:pPr>
        <w:pStyle w:val="FirstParagraph"/>
      </w:pPr>
      <w:r>
        <w:t xml:space="preserve">A</w:t>
      </w:r>
      <w:r>
        <w:t xml:space="preserve"> </w:t>
      </w:r>
      <w:r>
        <w:rPr>
          <w:bCs/>
          <w:b/>
        </w:rPr>
        <w:t xml:space="preserve">Literature Review</w:t>
      </w:r>
      <w:r>
        <w:t xml:space="preserve"> </w:t>
      </w:r>
      <w:r>
        <w:t xml:space="preserve">on the role of</w:t>
      </w:r>
      <w:r>
        <w:t xml:space="preserve"> </w:t>
      </w:r>
      <w:r>
        <w:rPr>
          <w:bCs/>
          <w:b/>
        </w:rPr>
        <w:t xml:space="preserve">Robotics Engineer</w:t>
      </w:r>
      <w:r>
        <w:t xml:space="preserve">s in</w:t>
      </w:r>
      <w:r>
        <w:t xml:space="preserve"> </w:t>
      </w:r>
      <w:r>
        <w:rPr>
          <w:iCs/>
          <w:i/>
        </w:rPr>
        <w:t xml:space="preserve">Singapore Singapore</w:t>
      </w:r>
      <w:r>
        <w:t xml:space="preserve"> </w:t>
      </w:r>
      <w:r>
        <w:t xml:space="preserve">provides a comprehensive analysis of current research, industry applications, and academic contributions to this rapidly evolving field. As a global hub for innovation and technology, Singapore has emerged as a key player in advancing robotics engineering through strategic investments, interdisciplinary collaboration, and policy frameworks. This review explores the significance of</w:t>
      </w:r>
      <w:r>
        <w:t xml:space="preserve"> </w:t>
      </w:r>
      <w:r>
        <w:rPr>
          <w:bCs/>
          <w:b/>
        </w:rPr>
        <w:t xml:space="preserve">Robotics Engineer</w:t>
      </w:r>
      <w:r>
        <w:t xml:space="preserve">s in shaping Singapore’s technological landscape while addressing challenges specific to the</w:t>
      </w:r>
      <w:r>
        <w:t xml:space="preserve"> </w:t>
      </w:r>
      <w:r>
        <w:rPr>
          <w:iCs/>
          <w:i/>
        </w:rPr>
        <w:t xml:space="preserve">Singapore Singapore</w:t>
      </w:r>
      <w:r>
        <w:t xml:space="preserve"> </w:t>
      </w:r>
      <w:r>
        <w:t xml:space="preserve">context.</w:t>
      </w:r>
    </w:p>
    <w:bookmarkStart w:id="20" w:name="X3d9eaafa0b9d2927ba87c39e2c5b446fdaeefde"/>
    <w:p>
      <w:pPr>
        <w:pStyle w:val="Heading2"/>
      </w:pPr>
      <w:r>
        <w:t xml:space="preserve">The Role of Robotics Engineers in Technological Advancements</w:t>
      </w:r>
    </w:p>
    <w:p>
      <w:pPr>
        <w:pStyle w:val="FirstParagraph"/>
      </w:pPr>
      <w:r>
        <w:t xml:space="preserve">The field of robotics engineering integrates mechanical, electrical, and software systems to design, develop, and deploy autonomous or semi-autonomous machines. In</w:t>
      </w:r>
      <w:r>
        <w:t xml:space="preserve"> </w:t>
      </w:r>
      <w:r>
        <w:rPr>
          <w:iCs/>
          <w:i/>
        </w:rPr>
        <w:t xml:space="preserve">Singapore Singapore</w:t>
      </w:r>
      <w:r>
        <w:t xml:space="preserve">,</w:t>
      </w:r>
      <w:r>
        <w:t xml:space="preserve"> </w:t>
      </w:r>
      <w:r>
        <w:rPr>
          <w:bCs/>
          <w:b/>
        </w:rPr>
        <w:t xml:space="preserve">Robotics Engineer</w:t>
      </w:r>
      <w:r>
        <w:t xml:space="preserve">s are pivotal in driving innovation across sectors such as healthcare, logistics, manufacturing, and smart infrastructure. Research highlights their contributions to developing robotic solutions tailored to Singapore’s unique urban environment. For instance, the National University of Singapore (NUS) and Nanyang Technological University (NTU) have pioneered research on humanoid robots for elderly care, a critical area given Singapore’s aging population.</w:t>
      </w:r>
    </w:p>
    <w:p>
      <w:pPr>
        <w:pStyle w:val="BodyText"/>
      </w:pPr>
      <w:r>
        <w:t xml:space="preserve">A study by Tan et al. (2021) emphasizes the role of</w:t>
      </w:r>
      <w:r>
        <w:t xml:space="preserve"> </w:t>
      </w:r>
      <w:r>
        <w:rPr>
          <w:bCs/>
          <w:b/>
        </w:rPr>
        <w:t xml:space="preserve">Robotics Engineer</w:t>
      </w:r>
      <w:r>
        <w:t xml:space="preserve">s in creating adaptive robotic systems that address specific challenges, such as precision in medical procedures or efficiency in warehouse automation. These innovations are supported by Singapore’s Smart Nation initiative, which encourages the integration of robotics into daily life through projects like autonomous delivery drones and AI-powered service robots.</w:t>
      </w:r>
    </w:p>
    <w:bookmarkEnd w:id="20"/>
    <w:bookmarkStart w:id="21" w:name="X647cc7003789c982426a62d18292e7fefb45e00"/>
    <w:p>
      <w:pPr>
        <w:pStyle w:val="Heading2"/>
      </w:pPr>
      <w:r>
        <w:t xml:space="preserve">Industry Applications and Economic Impact</w:t>
      </w:r>
    </w:p>
    <w:p>
      <w:pPr>
        <w:pStyle w:val="FirstParagraph"/>
      </w:pPr>
      <w:r>
        <w:t xml:space="preserve">In</w:t>
      </w:r>
      <w:r>
        <w:t xml:space="preserve"> </w:t>
      </w:r>
      <w:r>
        <w:rPr>
          <w:iCs/>
          <w:i/>
        </w:rPr>
        <w:t xml:space="preserve">Singapore Singapore</w:t>
      </w:r>
      <w:r>
        <w:t xml:space="preserve">, the robotics industry has grown significantly due to government backing, private sector investment, and academic-industry partnerships. According to the Singapore Economic Development Board (EDB), the country’s focus on Industry 4.0 has spurred demand for</w:t>
      </w:r>
      <w:r>
        <w:t xml:space="preserve"> </w:t>
      </w:r>
      <w:r>
        <w:rPr>
          <w:bCs/>
          <w:b/>
        </w:rPr>
        <w:t xml:space="preserve">Robotics Engineer</w:t>
      </w:r>
      <w:r>
        <w:t xml:space="preserve">s skilled in automation and AI-driven systems. Key sectors like electronics manufacturing and logistics rely heavily on robotic automation to enhance productivity.</w:t>
      </w:r>
    </w:p>
    <w:p>
      <w:pPr>
        <w:pStyle w:val="BodyText"/>
      </w:pPr>
      <w:r>
        <w:t xml:space="preserve">The rise of companies such as ABB, Festo, and local startups like Sinchew Robotics underscores the importance of</w:t>
      </w:r>
      <w:r>
        <w:t xml:space="preserve"> </w:t>
      </w:r>
      <w:r>
        <w:rPr>
          <w:bCs/>
          <w:b/>
        </w:rPr>
        <w:t xml:space="preserve">Robotics Engineer</w:t>
      </w:r>
      <w:r>
        <w:t xml:space="preserve">s in designing scalable solutions. For example, Singtel’s use of robotics for network maintenance and telecommunication infrastructure highlights how</w:t>
      </w:r>
      <w:r>
        <w:t xml:space="preserve"> </w:t>
      </w:r>
      <w:r>
        <w:rPr>
          <w:iCs/>
          <w:i/>
        </w:rPr>
        <w:t xml:space="preserve">Singapore Singapore</w:t>
      </w:r>
      <w:r>
        <w:t xml:space="preserve"> </w:t>
      </w:r>
      <w:r>
        <w:t xml:space="preserve">is leveraging this field to maintain its position as a global tech leader.</w:t>
      </w:r>
    </w:p>
    <w:bookmarkEnd w:id="21"/>
    <w:bookmarkStart w:id="22" w:name="X69b9cd47e79eb79496a8092440ac470b41bacf6"/>
    <w:p>
      <w:pPr>
        <w:pStyle w:val="Heading2"/>
      </w:pPr>
      <w:r>
        <w:t xml:space="preserve">Educational Frameworks and Workforce Development</w:t>
      </w:r>
    </w:p>
    <w:p>
      <w:pPr>
        <w:pStyle w:val="FirstParagraph"/>
      </w:pPr>
      <w:r>
        <w:t xml:space="preserve">To meet the growing demand for</w:t>
      </w:r>
      <w:r>
        <w:t xml:space="preserve"> </w:t>
      </w:r>
      <w:r>
        <w:rPr>
          <w:bCs/>
          <w:b/>
        </w:rPr>
        <w:t xml:space="preserve">Robotics Engineer</w:t>
      </w:r>
      <w:r>
        <w:t xml:space="preserve">s, Singapore has invested in education and training programs. Institutions like the Singapore Institute of Technology (SIT) and the Republic Polytechnic offer specialized courses in robotics engineering, emphasizing hands-on learning and industry collaboration. Additionally, initiatives such as AI Singapore focus on fostering interdisciplinary skills, ensuring that graduates are equipped to tackle complex challenges.</w:t>
      </w:r>
    </w:p>
    <w:p>
      <w:pPr>
        <w:pStyle w:val="BodyText"/>
      </w:pPr>
      <w:r>
        <w:t xml:space="preserve">A review by Lim et al. (2020) notes that while Singapore’s education system produces highly skilled engineers, there is a need for continuous upskilling to keep pace with rapid technological changes. The Ministry of Education’s emphasis on STEM education and partnerships with global tech firms like NVIDIA and Siemens further reinforce the pipeline of talent required to sustain growth in robotics engineering.</w:t>
      </w:r>
    </w:p>
    <w:bookmarkEnd w:id="22"/>
    <w:bookmarkStart w:id="23" w:name="Xf4a62cdbe9da771eea5765ed22711f1c66d702e"/>
    <w:p>
      <w:pPr>
        <w:pStyle w:val="Heading2"/>
      </w:pPr>
      <w:r>
        <w:t xml:space="preserve">Challenges Facing Robotics Engineers in Singapore Singapore</w:t>
      </w:r>
    </w:p>
    <w:p>
      <w:pPr>
        <w:pStyle w:val="FirstParagraph"/>
      </w:pPr>
      <w:r>
        <w:t xml:space="preserve">Despite progress,</w:t>
      </w:r>
      <w:r>
        <w:t xml:space="preserve"> </w:t>
      </w:r>
      <w:r>
        <w:rPr>
          <w:bCs/>
          <w:b/>
        </w:rPr>
        <w:t xml:space="preserve">Robotics Engineer</w:t>
      </w:r>
      <w:r>
        <w:t xml:space="preserve">s in</w:t>
      </w:r>
      <w:r>
        <w:t xml:space="preserve"> </w:t>
      </w:r>
      <w:r>
        <w:rPr>
          <w:iCs/>
          <w:i/>
        </w:rPr>
        <w:t xml:space="preserve">Singapore Singapore</w:t>
      </w:r>
      <w:r>
        <w:t xml:space="preserve"> </w:t>
      </w:r>
      <w:r>
        <w:t xml:space="preserve">face unique challenges. These include ethical considerations around AI integration, workforce displacement concerns, and the need for robust regulatory frameworks. For example, debates surrounding the use of service robots in healthcare raise questions about data privacy and human-robot interaction standards.</w:t>
      </w:r>
    </w:p>
    <w:p>
      <w:pPr>
        <w:pStyle w:val="BodyText"/>
      </w:pPr>
      <w:r>
        <w:t xml:space="preserve">Additionally, the high cost of prototyping and testing robotic systems poses barriers for smaller firms. Researchers at the Singapore University of Technology and Design (SUTD) have highlighted the need for government subsidies and shared innovation hubs to reduce these financial constraints. Addressing these issues is critical to ensuring that</w:t>
      </w:r>
      <w:r>
        <w:t xml:space="preserve"> </w:t>
      </w:r>
      <w:r>
        <w:rPr>
          <w:iCs/>
          <w:i/>
        </w:rPr>
        <w:t xml:space="preserve">Singapore Singapore</w:t>
      </w:r>
      <w:r>
        <w:t xml:space="preserve"> </w:t>
      </w:r>
      <w:r>
        <w:t xml:space="preserve">remains a competitive player in global robotics engineering.</w:t>
      </w:r>
    </w:p>
    <w:bookmarkEnd w:id="23"/>
    <w:bookmarkStart w:id="24" w:name="future-trends-and-opportunities"/>
    <w:p>
      <w:pPr>
        <w:pStyle w:val="Heading2"/>
      </w:pPr>
      <w:r>
        <w:t xml:space="preserve">Future Trends and Opportunities</w:t>
      </w:r>
    </w:p>
    <w:p>
      <w:pPr>
        <w:pStyle w:val="FirstParagraph"/>
      </w:pPr>
      <w:r>
        <w:t xml:space="preserve">The future of robotics engineering in</w:t>
      </w:r>
      <w:r>
        <w:t xml:space="preserve"> </w:t>
      </w:r>
      <w:r>
        <w:rPr>
          <w:iCs/>
          <w:i/>
        </w:rPr>
        <w:t xml:space="preserve">Singapore Singapore</w:t>
      </w:r>
      <w:r>
        <w:t xml:space="preserve"> </w:t>
      </w:r>
      <w:r>
        <w:t xml:space="preserve">is shaped by advancements in AI, machine learning, and collaborative robotics (cobots). Emerging trends such as human-robot collaboration and soft robotics are expected to create new opportunities for</w:t>
      </w:r>
      <w:r>
        <w:t xml:space="preserve"> </w:t>
      </w:r>
      <w:r>
        <w:rPr>
          <w:bCs/>
          <w:b/>
        </w:rPr>
        <w:t xml:space="preserve">Robotics Engineer</w:t>
      </w:r>
      <w:r>
        <w:t xml:space="preserve">s. For instance, the development of biodegradable robotic materials could revolutionize environmental monitoring applications in Singapore’s marine ecosystems.</w:t>
      </w:r>
    </w:p>
    <w:p>
      <w:pPr>
        <w:pStyle w:val="BodyText"/>
      </w:pPr>
      <w:r>
        <w:t xml:space="preserve">Furthermore, Singapore’s commitment to sustainability aligns with the role of</w:t>
      </w:r>
      <w:r>
        <w:t xml:space="preserve"> </w:t>
      </w:r>
      <w:r>
        <w:rPr>
          <w:bCs/>
          <w:b/>
        </w:rPr>
        <w:t xml:space="preserve">Robotics Engineer</w:t>
      </w:r>
      <w:r>
        <w:t xml:space="preserve">s in developing eco-friendly automation solutions. The government’s Green Plan 2030 initiative encourages robotics-driven innovations that reduce carbon footprints, such as energy-efficient manufacturing processes and autonomous waste management systems.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vital role of</w:t>
      </w:r>
      <w:r>
        <w:t xml:space="preserve"> </w:t>
      </w:r>
      <w:r>
        <w:rPr>
          <w:bCs/>
          <w:b/>
        </w:rPr>
        <w:t xml:space="preserve">Robotics Engineer</w:t>
      </w:r>
      <w:r>
        <w:t xml:space="preserve">s in advancing technology and addressing societal challenges in</w:t>
      </w:r>
      <w:r>
        <w:t xml:space="preserve"> </w:t>
      </w:r>
      <w:r>
        <w:rPr>
          <w:iCs/>
          <w:i/>
        </w:rPr>
        <w:t xml:space="preserve">Singapore Singapore</w:t>
      </w:r>
      <w:r>
        <w:t xml:space="preserve">. Through academic research, industry collaboration, and policy support, the country has established itself as a leader in robotics innovation. However, ongoing efforts are needed to overcome existing challenges and harness the full potential of robotics engineering for sustainable development. As</w:t>
      </w:r>
      <w:r>
        <w:t xml:space="preserve"> </w:t>
      </w:r>
      <w:r>
        <w:rPr>
          <w:iCs/>
          <w:i/>
        </w:rPr>
        <w:t xml:space="preserve">Singapore Singapore</w:t>
      </w:r>
      <w:r>
        <w:t xml:space="preserve"> </w:t>
      </w:r>
      <w:r>
        <w:t xml:space="preserve">continues to evolve into a smart nation, the contributions of</w:t>
      </w:r>
      <w:r>
        <w:t xml:space="preserve"> </w:t>
      </w:r>
      <w:r>
        <w:rPr>
          <w:bCs/>
          <w:b/>
        </w:rPr>
        <w:t xml:space="preserve">Robotics Engineer</w:t>
      </w:r>
      <w:r>
        <w:t xml:space="preserve">s will remain central to its technological aspirations.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Robotics Engineer in Singapore Singapore</dc:title>
  <dc:creator/>
  <dc:language>en</dc:language>
  <cp:keywords/>
  <dcterms:created xsi:type="dcterms:W3CDTF">2026-07-24T16:26:52Z</dcterms:created>
  <dcterms:modified xsi:type="dcterms:W3CDTF">2026-07-24T16:26:52Z</dcterms:modified>
</cp:coreProperties>
</file>

<file path=docProps/custom.xml><?xml version="1.0" encoding="utf-8"?>
<Properties xmlns="http://schemas.openxmlformats.org/officeDocument/2006/custom-properties" xmlns:vt="http://schemas.openxmlformats.org/officeDocument/2006/docPropsVTypes"/>
</file>