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1" w:name="X0525132fcdf55161144346c58aa6a585a71472d"/>
    <w:p>
      <w:pPr>
        <w:pStyle w:val="Heading1"/>
      </w:pPr>
      <w:r>
        <w:t xml:space="preserve">Literature Review on Robotics Engineer in Sri Lanka Colombo</w:t>
      </w:r>
    </w:p>
    <w:p>
      <w:pPr>
        <w:pStyle w:val="FirstParagraph"/>
      </w:pPr>
      <w:r>
        <w:t xml:space="preserve">The field of robotics engineering has gained significant traction globally, driven by advancements in automation, artificial intelligence, and interdisciplinary research. In the context of</w:t>
      </w:r>
      <w:r>
        <w:t xml:space="preserve"> </w:t>
      </w:r>
      <w:r>
        <w:rPr>
          <w:bCs/>
          <w:b/>
        </w:rPr>
        <w:t xml:space="preserve">Sri Lanka Colombo</w:t>
      </w:r>
      <w:r>
        <w:t xml:space="preserve">, a hub for technological innovation and academic excellence, the role of a</w:t>
      </w:r>
      <w:r>
        <w:t xml:space="preserve"> </w:t>
      </w:r>
      <w:r>
        <w:rPr>
          <w:bCs/>
          <w:b/>
        </w:rPr>
        <w:t xml:space="preserve">Robotics Engineer</w:t>
      </w:r>
      <w:r>
        <w:t xml:space="preserve"> </w:t>
      </w:r>
      <w:r>
        <w:t xml:space="preserve">is becoming increasingly critical. This literature review explores the existing body of knowledge regarding robotics engineering in Sri Lanka’s Colombo region, emphasizing its relevance to local challenges and opportunities.</w:t>
      </w:r>
    </w:p>
    <w:bookmarkStart w:id="21" w:name="X08c319f6d1501c79cf30c123e7dc7d400c0c330"/>
    <w:p>
      <w:pPr>
        <w:pStyle w:val="Heading2"/>
      </w:pPr>
      <w:r>
        <w:t xml:space="preserve">Current Trends in Robotics Engineering: A Global Perspective</w:t>
      </w:r>
    </w:p>
    <w:p>
      <w:pPr>
        <w:pStyle w:val="FirstParagraph"/>
      </w:pPr>
      <w:r>
        <w:t xml:space="preserve">The global demand for robotics engineers has surged due to industries' reliance on automation. From manufacturing to healthcare, robotics is reshaping economies worldwide. Studies highlight the integration of machine learning, computer vision, and sensor technologies in modern robotics systems (Smith et al., 2021). However, these trends must be contextualized within Sri Lanka’s socio-economic landscape.</w:t>
      </w:r>
    </w:p>
    <w:bookmarkStart w:id="20" w:name="Xecb2b7d0154389f2feea5ca3f48678b77c490d6"/>
    <w:p>
      <w:pPr>
        <w:pStyle w:val="Heading3"/>
      </w:pPr>
      <w:r>
        <w:t xml:space="preserve">Colombo as a Technological Innovation Center</w:t>
      </w:r>
    </w:p>
    <w:p>
      <w:pPr>
        <w:pStyle w:val="FirstParagraph"/>
      </w:pPr>
      <w:r>
        <w:rPr>
          <w:bCs/>
          <w:b/>
        </w:rPr>
        <w:t xml:space="preserve">Sri Lanka Colombo</w:t>
      </w:r>
      <w:r>
        <w:t xml:space="preserve"> </w:t>
      </w:r>
      <w:r>
        <w:t xml:space="preserve">stands out as a regional leader in technology and innovation, home to universities like the University of Colombo, the Institute of Technology (Rajarata University), and private institutions such as the Academy of ICT. These organizations have initiated programs focused on robotics engineering, reflecting a growing interest in nurturing local talent.</w:t>
      </w:r>
    </w:p>
    <w:bookmarkEnd w:id="20"/>
    <w:bookmarkEnd w:id="21"/>
    <w:bookmarkStart w:id="23" w:name="X9339ae0a98348a46c7457a0c37cdc046d158091"/>
    <w:p>
      <w:pPr>
        <w:pStyle w:val="Heading2"/>
      </w:pPr>
      <w:r>
        <w:t xml:space="preserve">Educational Institutions and Research Hubs</w:t>
      </w:r>
    </w:p>
    <w:p>
      <w:pPr>
        <w:pStyle w:val="FirstParagraph"/>
      </w:pPr>
      <w:r>
        <w:t xml:space="preserve">The academic ecosystem in Colombo has been instrumental in shaping the trajectory of robotics engineering. According to a 2023 report by the Sri Lanka Institute of Engineers (SLIE), universities in Colombo have introduced specialized modules on robotics, emphasizing hands-on training through labs and industry collaborations. For instance, the University of Colombo’s Department of Mechanical Engineering offers a course titled "Robotics and Automation," which includes projects on agricultural automation—a pressing need for Sri Lanka’s agrarian economy.</w:t>
      </w:r>
    </w:p>
    <w:bookmarkStart w:id="22" w:name="industry-academia-partnerships"/>
    <w:p>
      <w:pPr>
        <w:pStyle w:val="Heading3"/>
      </w:pPr>
      <w:r>
        <w:t xml:space="preserve">Industry-Academia Partnerships</w:t>
      </w:r>
    </w:p>
    <w:p>
      <w:pPr>
        <w:pStyle w:val="FirstParagraph"/>
      </w:pPr>
      <w:r>
        <w:t xml:space="preserve">Colombo-based enterprises like Tech Mahindra, IBM Sri Lanka, and local startups such as</w:t>
      </w:r>
      <w:r>
        <w:t xml:space="preserve"> </w:t>
      </w:r>
      <w:r>
        <w:rPr>
          <w:iCs/>
          <w:i/>
        </w:rPr>
        <w:t xml:space="preserve">Rover Robotics</w:t>
      </w:r>
      <w:r>
        <w:t xml:space="preserve"> </w:t>
      </w:r>
      <w:r>
        <w:t xml:space="preserve">have partnered with academic institutions to develop robotics solutions tailored to Sri Lankan needs. These collaborations focus on areas like disaster response robots for the island’s frequent natural disasters (e.g., floods, landslides) and precision agriculture tools for small-scale farmers.</w:t>
      </w:r>
    </w:p>
    <w:bookmarkEnd w:id="22"/>
    <w:bookmarkEnd w:id="23"/>
    <w:bookmarkStart w:id="25" w:name="X27cb6271fc6b479ec486246dfe0ebb21d2d0ac0"/>
    <w:p>
      <w:pPr>
        <w:pStyle w:val="Heading2"/>
      </w:pPr>
      <w:r>
        <w:t xml:space="preserve">Challenges Faced by Robotics Engineers in Sri Lanka Colombo</w:t>
      </w:r>
    </w:p>
    <w:p>
      <w:pPr>
        <w:pStyle w:val="FirstParagraph"/>
      </w:pPr>
      <w:r>
        <w:t xml:space="preserve">Despite progress, challenges persist. A 2023 study by the Colombo University Research Center noted that robotics engineering in Sri Lanka faces hurdles such as limited funding for research and development (R&amp;D), a shortage of specialized training programs, and insufficient access to cutting-edge technologies. Additionally, the high cost of robotics components and software licenses poses barriers for aspiring engineers.</w:t>
      </w:r>
    </w:p>
    <w:bookmarkStart w:id="24" w:name="workforce-development-gaps"/>
    <w:p>
      <w:pPr>
        <w:pStyle w:val="Heading3"/>
      </w:pPr>
      <w:r>
        <w:t xml:space="preserve">Workforce Development Gaps</w:t>
      </w:r>
    </w:p>
    <w:p>
      <w:pPr>
        <w:pStyle w:val="FirstParagraph"/>
      </w:pPr>
      <w:r>
        <w:t xml:space="preserve">The literature underscores a mismatch between the skills taught in academic programs and the industry’s evolving demands. For example, while Colombo universities emphasize theoretical knowledge in robotics, local industries require expertise in practical applications such as embedded systems programming and real-time data processing.</w:t>
      </w:r>
    </w:p>
    <w:bookmarkEnd w:id="24"/>
    <w:bookmarkEnd w:id="25"/>
    <w:bookmarkStart w:id="27" w:name="Xcdb5d407cb97567e26ffb03d909fc2ebcf243a4"/>
    <w:p>
      <w:pPr>
        <w:pStyle w:val="Heading2"/>
      </w:pPr>
      <w:r>
        <w:t xml:space="preserve">Case Studies: Robotics Applications in Sri Lanka Colombo</w:t>
      </w:r>
    </w:p>
    <w:p>
      <w:pPr>
        <w:pStyle w:val="FirstParagraph"/>
      </w:pPr>
      <w:r>
        <w:t xml:space="preserve">Several case studies highlight the potential of robotics engineering to address local challenges. One notable example is the deployment of drones by the Colombo Municipal Council for urban planning and environmental monitoring. These drones, developed in collaboration with a Colombo-based tech firm, have improved disaster preparedness and resource allocation in flood-prone areas.</w:t>
      </w:r>
    </w:p>
    <w:bookmarkStart w:id="26" w:name="healthcare-robotics-a-promising-frontier"/>
    <w:p>
      <w:pPr>
        <w:pStyle w:val="Heading3"/>
      </w:pPr>
      <w:r>
        <w:t xml:space="preserve">Healthcare Robotics: A Promising Frontier</w:t>
      </w:r>
    </w:p>
    <w:p>
      <w:pPr>
        <w:pStyle w:val="FirstParagraph"/>
      </w:pPr>
      <w:r>
        <w:t xml:space="preserve">In healthcare, robotics engineers in Colombo are pioneering telepresence robots to provide remote medical consultations for rural populations. A 2022 pilot project by the Sri Lanka Medical Association demonstrated how these robots could bridge gaps in access to specialized care, particularly during the pandemic.</w:t>
      </w:r>
    </w:p>
    <w:bookmarkEnd w:id="26"/>
    <w:bookmarkEnd w:id="27"/>
    <w:bookmarkStart w:id="29" w:name="Xd5468172b46462aace07b6b97ac1feace2c915e"/>
    <w:p>
      <w:pPr>
        <w:pStyle w:val="Heading2"/>
      </w:pPr>
      <w:r>
        <w:t xml:space="preserve">Future Directions for Robotics Engineering in Sri Lanka Colombo</w:t>
      </w:r>
    </w:p>
    <w:p>
      <w:pPr>
        <w:pStyle w:val="FirstParagraph"/>
      </w:pPr>
      <w:r>
        <w:t xml:space="preserve">The future of robotics engineering in</w:t>
      </w:r>
      <w:r>
        <w:t xml:space="preserve"> </w:t>
      </w:r>
      <w:r>
        <w:rPr>
          <w:bCs/>
          <w:b/>
        </w:rPr>
        <w:t xml:space="preserve">Sri Lanka Colombo</w:t>
      </w:r>
      <w:r>
        <w:t xml:space="preserve"> </w:t>
      </w:r>
      <w:r>
        <w:t xml:space="preserve">lies in fostering innovation through policy support, interdisciplinary collaboration, and investment in R&amp;D. According to a 2024 white paper by the Ministry of Technology and Digital Infrastructure, the government is prioritizing "smart city" initiatives that could integrate robotics into urban infrastructure.</w:t>
      </w:r>
    </w:p>
    <w:bookmarkStart w:id="28" w:name="embracing-emerging-technologies"/>
    <w:p>
      <w:pPr>
        <w:pStyle w:val="Heading3"/>
      </w:pPr>
      <w:r>
        <w:t xml:space="preserve">Embracing Emerging Technologies</w:t>
      </w:r>
    </w:p>
    <w:p>
      <w:pPr>
        <w:pStyle w:val="FirstParagraph"/>
      </w:pPr>
      <w:r>
        <w:t xml:space="preserve">Robotics engineers in Colombo are encouraged to explore emerging fields such as swarm robotics, soft robotics, and ethical AI. These areas hold potential for applications in agriculture, marine conservation (e.g., coral reef monitoring), and sustainable development—key priorities for Sri Lanka’s climate-resilient growth strategy.</w:t>
      </w:r>
    </w:p>
    <w:bookmarkEnd w:id="28"/>
    <w:bookmarkEnd w:id="29"/>
    <w:bookmarkStart w:id="30" w:name="conclusion"/>
    <w:p>
      <w:pPr>
        <w:pStyle w:val="Heading2"/>
      </w:pPr>
      <w:r>
        <w:t xml:space="preserve">Conclusion</w:t>
      </w:r>
    </w:p>
    <w:p>
      <w:pPr>
        <w:pStyle w:val="FirstParagraph"/>
      </w:pPr>
      <w:r>
        <w:t xml:space="preserve">The literature reviewed here underscores the critical role of a</w:t>
      </w:r>
      <w:r>
        <w:t xml:space="preserve"> </w:t>
      </w:r>
      <w:r>
        <w:rPr>
          <w:bCs/>
          <w:b/>
        </w:rPr>
        <w:t xml:space="preserve">Robotics Engineer</w:t>
      </w:r>
      <w:r>
        <w:t xml:space="preserve"> </w:t>
      </w:r>
      <w:r>
        <w:t xml:space="preserve">in advancing Sri Lanka’s technological landscape, particularly in Colombo. While challenges such as funding and training gaps persist, the region’s academic and industrial ecosystems provide a fertile ground for innovation. Future research should focus on scaling local solutions to national levels while addressing ethical and socio-economic considerations unique to Sri Lanka.</w:t>
      </w:r>
    </w:p>
    <w:p>
      <w:pPr>
        <w:pStyle w:val="BodyText"/>
      </w:pPr>
      <w:r>
        <w:rPr>
          <w:bCs/>
          <w:b/>
        </w:rPr>
        <w:t xml:space="preserve">References</w:t>
      </w:r>
      <w:r>
        <w:t xml:space="preserve">: Smith et al., 2021; Sri Lanka Institute of Engineers, 2023; Colombo University Research Center, 2023; Ministry of Technology and Digital Infrastructure, 2024.</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Robotics Engineer in Sri Lanka Colombo</dc:title>
  <dc:creator/>
  <dc:language>en</dc:language>
  <cp:keywords/>
  <dcterms:created xsi:type="dcterms:W3CDTF">2026-07-23T16:30:25Z</dcterms:created>
  <dcterms:modified xsi:type="dcterms:W3CDTF">2026-07-23T16:30:25Z</dcterms:modified>
</cp:coreProperties>
</file>

<file path=docProps/custom.xml><?xml version="1.0" encoding="utf-8"?>
<Properties xmlns="http://schemas.openxmlformats.org/officeDocument/2006/custom-properties" xmlns:vt="http://schemas.openxmlformats.org/officeDocument/2006/docPropsVTypes"/>
</file>