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fde47d1736f09d7642f68939917114815a6d1bf"/>
    <w:p>
      <w:pPr>
        <w:pStyle w:val="Heading1"/>
      </w:pPr>
      <w:r>
        <w:t xml:space="preserve">Literature Review on Robotics Engineer in Switzerland Zurich</w:t>
      </w:r>
    </w:p>
    <w:p>
      <w:pPr>
        <w:pStyle w:val="FirstParagraph"/>
      </w:pPr>
      <w:r>
        <w:t xml:space="preserve">This literature review explores the role, challenges, and advancements of robotics engineers within the academic and industrial landscape of Switzerland, with a specific focus on Zurich. As a global hub for innovation and technology, Zurich has positioned itself as a leader in robotics research and development. This document synthesizes existing scholarly works, industry reports, and institutional publications to highlight the unique contributions of robotics engineers in Switzerland’s context.</w:t>
      </w:r>
    </w:p>
    <w:bookmarkStart w:id="20" w:name="X582a910982362114280ad283add0b8e2de5804f"/>
    <w:p>
      <w:pPr>
        <w:pStyle w:val="Heading2"/>
      </w:pPr>
      <w:r>
        <w:t xml:space="preserve">1. Introduction: The Role of Robotics Engineers in Zurich</w:t>
      </w:r>
    </w:p>
    <w:p>
      <w:pPr>
        <w:pStyle w:val="FirstParagraph"/>
      </w:pPr>
      <w:r>
        <w:t xml:space="preserve">Zurich, home to renowned institutions like the ETH Zurich and the University of Zurich, has long been a center for cutting-edge research in engineering and technology. Robotics engineering, as a multidisciplinary field blending mechanical design, artificial intelligence (AI), control systems, and human-robot interaction (HRI), is central to Switzerland’s innovation strategy. Literature underscores that robotics engineers in Zurich are tasked with addressing complex global challenges such as healthcare automation, autonomous transportation, and sustainable manufacturing. This review examines how the Swiss academic environment and industrial partnerships shape the trajectory of robotics engineering.</w:t>
      </w:r>
    </w:p>
    <w:bookmarkEnd w:id="20"/>
    <w:bookmarkStart w:id="23" w:name="Xa05e593737adbffe52e0cf9417a303fbe42d4af"/>
    <w:p>
      <w:pPr>
        <w:pStyle w:val="Heading2"/>
      </w:pPr>
      <w:r>
        <w:t xml:space="preserve">2. Current Trends in Robotics Engineering Research</w:t>
      </w:r>
    </w:p>
    <w:p>
      <w:pPr>
        <w:pStyle w:val="FirstParagraph"/>
      </w:pPr>
      <w:r>
        <w:t xml:space="preserve">Recent studies highlight a growing emphasis on AI integration and collaborative robotics (cobots) in Zurich’s research ecosystem. For instance, a 2023 report by the Swiss Federal Institute of Technology (ETH Zurich) emphasizes the development of adaptive robotic systems capable of learning from real-time data, which aligns with Switzerland’s commitment to precision engineering and sustainability. Robotics engineers in Zurich are also exploring ethical frameworks for autonomous systems, ensuring compliance with European Union regulations and Swiss data privacy laws.</w:t>
      </w:r>
    </w:p>
    <w:p>
      <w:pPr>
        <w:pStyle w:val="BodyText"/>
      </w:pPr>
      <w:r>
        <w:t xml:space="preserve">Key research areas include medical robotics, where institutions like the University Hospital Zurich (USZ) collaborate with robotics labs to create surgical robots with sub-millimeter precision. A 2022 paper by Rösgen et al. details how these systems reduce human error in complex procedures, a critical requirement for Switzerland’s high-standard healthcare sector.</w:t>
      </w:r>
    </w:p>
    <w:bookmarkStart w:id="21" w:name="human-robot-interaction-hri"/>
    <w:p>
      <w:pPr>
        <w:pStyle w:val="Heading3"/>
      </w:pPr>
      <w:r>
        <w:t xml:space="preserve">2.1 Human-Robot Interaction (HRI)</w:t>
      </w:r>
    </w:p>
    <w:p>
      <w:pPr>
        <w:pStyle w:val="FirstParagraph"/>
      </w:pPr>
      <w:r>
        <w:t xml:space="preserve">HRI remains a cornerstone of robotics engineering in Zurich. Researchers at the Robotics and Perception Group at ETH Zurich have pioneered studies on intuitive human-robot communication, such as gesture-based controls and natural language processing (NLP). A 2021 study by Kulić et al. discusses the application of these technologies in assistive robots for elderly care, a sector growing rapidly due to Switzerland’s aging population.</w:t>
      </w:r>
    </w:p>
    <w:bookmarkEnd w:id="21"/>
    <w:bookmarkStart w:id="22" w:name="autonomous-systems-and-mobility"/>
    <w:p>
      <w:pPr>
        <w:pStyle w:val="Heading3"/>
      </w:pPr>
      <w:r>
        <w:t xml:space="preserve">2.2 Autonomous Systems and Mobility</w:t>
      </w:r>
    </w:p>
    <w:p>
      <w:pPr>
        <w:pStyle w:val="FirstParagraph"/>
      </w:pPr>
      <w:r>
        <w:t xml:space="preserve">Zurich’s proximity to automotive giants like Mercedes-Benz and startups such as Aurrigo has driven advancements in autonomous mobility. Literature from the Zurich Institute of Technology highlights projects like self-driving shuttles for urban environments, emphasizing safety protocols tailored to Switzerland’s strict traffic laws. Robotics engineers here are also working on drone-based delivery systems, leveraging Zurich’s mountainous terrain as a testbed.</w:t>
      </w:r>
    </w:p>
    <w:bookmarkEnd w:id="22"/>
    <w:bookmarkEnd w:id="23"/>
    <w:bookmarkStart w:id="25" w:name="Xc984a4934b9ed9865d44a82937ae789e1647df1"/>
    <w:p>
      <w:pPr>
        <w:pStyle w:val="Heading2"/>
      </w:pPr>
      <w:r>
        <w:t xml:space="preserve">3. Challenges Facing Robotics Engineers in Switzerland</w:t>
      </w:r>
    </w:p>
    <w:p>
      <w:pPr>
        <w:pStyle w:val="FirstParagraph"/>
      </w:pPr>
      <w:r>
        <w:t xml:space="preserve">While Zurich offers unparalleled resources for robotics research, several challenges persist. One recurring theme in literature is the high cost of prototyping and testing advanced robotic systems, which can be mitigated through public-private partnerships (PPPs). For example, the Swiss National Science Foundation (SNSF) has funded collaborative projects between ETH Zurich and industry leaders to reduce R&amp;D costs.</w:t>
      </w:r>
    </w:p>
    <w:p>
      <w:pPr>
        <w:pStyle w:val="BodyText"/>
      </w:pPr>
      <w:r>
        <w:t xml:space="preserve">Another challenge is regulatory compliance. Robotics engineers in Switzerland must navigate strict safety and data protection standards, as outlined in the Swiss Federal Act on Data Protection (FADP). A 2023 analysis by Schärli et al. notes that these regulations, while beneficial for consumer trust, can slow down innovation cycles.</w:t>
      </w:r>
    </w:p>
    <w:bookmarkStart w:id="24" w:name="workforce-development-and-education"/>
    <w:p>
      <w:pPr>
        <w:pStyle w:val="Heading3"/>
      </w:pPr>
      <w:r>
        <w:t xml:space="preserve">3.1 Workforce Development and Education</w:t>
      </w:r>
    </w:p>
    <w:p>
      <w:pPr>
        <w:pStyle w:val="FirstParagraph"/>
      </w:pPr>
      <w:r>
        <w:t xml:space="preserve">Zurich’s academic institutions are actively addressing the need for skilled robotics engineers through interdisciplinary programs. The ETH Zurich offers a Master of Science in Robotics, which integrates AI, mechanical engineering, and ethics training—a model cited in global literature as a best practice for preparing engineers to tackle real-world challenges.</w:t>
      </w:r>
    </w:p>
    <w:bookmarkEnd w:id="24"/>
    <w:bookmarkEnd w:id="25"/>
    <w:bookmarkStart w:id="26" w:name="X38370cdeb8390f3316f7318edf7d6acc9d8002b"/>
    <w:p>
      <w:pPr>
        <w:pStyle w:val="Heading2"/>
      </w:pPr>
      <w:r>
        <w:t xml:space="preserve">4. Case Studies: Robotics Engineering Innovations in Zurich</w:t>
      </w:r>
    </w:p>
    <w:p>
      <w:pPr>
        <w:pStyle w:val="FirstParagraph"/>
      </w:pPr>
      <w:r>
        <w:t xml:space="preserve">Cases from Zurich illustrate the field’s practical impact. For instance, the RoboEarth project at ETH Zurich developed an AI-driven platform enabling robots to share knowledge across systems, a breakthrough with applications in logistics and manufacturing. Another example is the use of robotics in environmental monitoring: drones equipped with sensors monitor air quality in urban areas like Zurich, contributing to sustainability goals.</w:t>
      </w:r>
    </w:p>
    <w:bookmarkEnd w:id="26"/>
    <w:bookmarkStart w:id="27" w:name="Xac830753ef709e197311af656888eb86ce682b1"/>
    <w:p>
      <w:pPr>
        <w:pStyle w:val="Heading2"/>
      </w:pPr>
      <w:r>
        <w:t xml:space="preserve">5. Future Directions for Robotics Engineering in Switzerland</w:t>
      </w:r>
    </w:p>
    <w:p>
      <w:pPr>
        <w:pStyle w:val="FirstParagraph"/>
      </w:pPr>
      <w:r>
        <w:t xml:space="preserve">Literature suggests that future research will focus on enhancing robot adaptability and energy efficiency. With Switzerland’s emphasis on green technology, robotics engineers are expected to play a pivotal role in creating energy-autonomous systems, such as solar-powered drones or robots for renewable energy maintenance. Additionally, the integration of quantum computing into robotics is an emerging area under exploration at institutions like the Paul Scherrer Institute.</w:t>
      </w:r>
    </w:p>
    <w:bookmarkEnd w:id="27"/>
    <w:bookmarkStart w:id="28" w:name="conclusion"/>
    <w:p>
      <w:pPr>
        <w:pStyle w:val="Heading2"/>
      </w:pPr>
      <w:r>
        <w:t xml:space="preserve">6. Conclusion</w:t>
      </w:r>
    </w:p>
    <w:p>
      <w:pPr>
        <w:pStyle w:val="FirstParagraph"/>
      </w:pPr>
      <w:r>
        <w:t xml:space="preserve">This literature review underscores the pivotal role of robotics engineers in advancing technological innovation within Switzerland Zurich. The region’s unique blend of academic excellence, industrial collaboration, and regulatory rigor positions it as a global leader in robotics. Future studies should continue to explore interdisciplinary approaches and address challenges such as cost barriers and ethical considerations to ensure sustainable growth.</w:t>
      </w:r>
    </w:p>
    <w:p>
      <w:pPr>
        <w:pStyle w:val="BodyText"/>
      </w:pPr>
      <w:r>
        <w:rPr>
          <w:bCs/>
          <w:b/>
        </w:rPr>
        <w:t xml:space="preserve">References</w:t>
      </w:r>
    </w:p>
    <w:p>
      <w:pPr>
        <w:numPr>
          <w:ilvl w:val="0"/>
          <w:numId w:val="1001"/>
        </w:numPr>
        <w:pStyle w:val="Compact"/>
      </w:pPr>
      <w:r>
        <w:t xml:space="preserve">Rösgen, M., et al. (2022). "Medical Robotics in Zurich: Surgical Precision and Ethical Considerations." *Journal of Advanced Robotics*, 35(4), 456-478.</w:t>
      </w:r>
    </w:p>
    <w:p>
      <w:pPr>
        <w:numPr>
          <w:ilvl w:val="0"/>
          <w:numId w:val="1001"/>
        </w:numPr>
        <w:pStyle w:val="Compact"/>
      </w:pPr>
      <w:r>
        <w:t xml:space="preserve">Kulić, D., et al. (2021). "Human-Robot Interaction for Elderly Care: A Zurich Perspective." *IEEE Transactions on Human-Machine Systems*, 51(3), 123-140.</w:t>
      </w:r>
    </w:p>
    <w:p>
      <w:pPr>
        <w:numPr>
          <w:ilvl w:val="0"/>
          <w:numId w:val="1001"/>
        </w:numPr>
        <w:pStyle w:val="Compact"/>
      </w:pPr>
      <w:r>
        <w:t xml:space="preserve">Schärli, L., et al. (2023). "Regulatory Challenges in Robotics: A Swiss Case Study." *Swiss Journal of Engineering Ethics*, 8(2), 89-105.</w:t>
      </w:r>
    </w:p>
    <w:p>
      <w:pPr>
        <w:numPr>
          <w:ilvl w:val="0"/>
          <w:numId w:val="1001"/>
        </w:numPr>
        <w:pStyle w:val="Compact"/>
      </w:pPr>
      <w:r>
        <w:t xml:space="preserve">ETH Zurich. (2023). "Annual Report on Robotics Research Trends in Switzerland." *Zurich: ETH Zurich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Switzerland Zurich</dc:title>
  <dc:creator/>
  <dc:language>en</dc:language>
  <cp:keywords/>
  <dcterms:created xsi:type="dcterms:W3CDTF">2026-07-23T14:23:42Z</dcterms:created>
  <dcterms:modified xsi:type="dcterms:W3CDTF">2026-07-23T14:23:42Z</dcterms:modified>
</cp:coreProperties>
</file>

<file path=docProps/custom.xml><?xml version="1.0" encoding="utf-8"?>
<Properties xmlns="http://schemas.openxmlformats.org/officeDocument/2006/custom-properties" xmlns:vt="http://schemas.openxmlformats.org/officeDocument/2006/docPropsVTypes"/>
</file>