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ac70c8dc7483f3df930b222a8b58a889f2e1e4f"/>
    <w:p>
      <w:pPr>
        <w:pStyle w:val="Heading1"/>
      </w:pPr>
      <w:r>
        <w:t xml:space="preserve">Literature Review: Robotics Engineer in Uganda, Kampala</w:t>
      </w:r>
    </w:p>
    <w:p>
      <w:pPr>
        <w:pStyle w:val="FirstParagraph"/>
      </w:pPr>
      <w:r>
        <w:t xml:space="preserve">A comprehensive understanding of the role and impact of a</w:t>
      </w:r>
      <w:r>
        <w:t xml:space="preserve"> </w:t>
      </w:r>
      <w:r>
        <w:rPr>
          <w:bCs/>
          <w:b/>
        </w:rPr>
        <w:t xml:space="preserve">Robotics Engineer</w:t>
      </w:r>
      <w:r>
        <w:t xml:space="preserve"> </w:t>
      </w:r>
      <w:r>
        <w:t xml:space="preserve">within the context of</w:t>
      </w:r>
      <w:r>
        <w:t xml:space="preserve"> </w:t>
      </w:r>
      <w:r>
        <w:rPr>
          <w:iCs/>
          <w:i/>
        </w:rPr>
        <w:t xml:space="preserve">Uganda, Kampala</w:t>
      </w:r>
      <w:r>
        <w:t xml:space="preserve"> </w:t>
      </w:r>
      <w:r>
        <w:t xml:space="preserve">is essential for addressing the technological needs of this rapidly developing city. This</w:t>
      </w:r>
      <w:r>
        <w:t xml:space="preserve"> </w:t>
      </w:r>
      <w:r>
        <w:rPr>
          <w:bCs/>
          <w:b/>
        </w:rPr>
        <w:t xml:space="preserve">Literature Review</w:t>
      </w:r>
      <w:r>
        <w:t xml:space="preserve"> </w:t>
      </w:r>
      <w:r>
        <w:t xml:space="preserve">explores existing academic research, industry reports, and policy documents to analyze how robotics engineering intersects with local challenges and opportunities in Kampala. The study aims to highlight the significance of integrating advanced technologies like robotics into Uganda’s socio-economic framework while addressing barriers to adoption.</w:t>
      </w:r>
    </w:p>
    <w:bookmarkStart w:id="20" w:name="global-context-of-robotics-engineering"/>
    <w:p>
      <w:pPr>
        <w:pStyle w:val="Heading2"/>
      </w:pPr>
      <w:r>
        <w:t xml:space="preserve">Global Context of Robotics Engineering</w:t>
      </w:r>
    </w:p>
    <w:p>
      <w:pPr>
        <w:pStyle w:val="FirstParagraph"/>
      </w:pPr>
      <w:r>
        <w:t xml:space="preserve">The field of</w:t>
      </w:r>
      <w:r>
        <w:t xml:space="preserve"> </w:t>
      </w:r>
      <w:r>
        <w:rPr>
          <w:bCs/>
          <w:b/>
        </w:rPr>
        <w:t xml:space="preserve">Robotics Engineer</w:t>
      </w:r>
      <w:r>
        <w:t xml:space="preserve"> </w:t>
      </w:r>
      <w:r>
        <w:t xml:space="preserve">has gained global prominence due to its applications in automation, healthcare, agriculture, and disaster response. According to the International Federation of Robotics (IFR), the robotics industry grew by 19% globally in 2023, driven by advancements in artificial intelligence (AI) and machine learning. However, developing regions like Africa face unique challenges in leveraging these technologies due to limited infrastructure, funding, and technical expertise. While cities such as Nairobi and Lagos have begun exploring robotics for agriculture and logistics,</w:t>
      </w:r>
      <w:r>
        <w:t xml:space="preserve"> </w:t>
      </w:r>
      <w:r>
        <w:rPr>
          <w:iCs/>
          <w:i/>
        </w:rPr>
        <w:t xml:space="preserve">Kampala</w:t>
      </w:r>
      <w:r>
        <w:t xml:space="preserve"> </w:t>
      </w:r>
      <w:r>
        <w:t xml:space="preserve">remains underrepresented in this discourse despite its role as Uganda’s economic hub.</w:t>
      </w:r>
    </w:p>
    <w:bookmarkEnd w:id="20"/>
    <w:bookmarkStart w:id="21" w:name="Xc8dd3fc7ae3b7bc3e59d120ea07fdfb5bd00cbf"/>
    <w:p>
      <w:pPr>
        <w:pStyle w:val="Heading2"/>
      </w:pPr>
      <w:r>
        <w:t xml:space="preserve">Existing Research on Robotics in Developing Countries</w:t>
      </w:r>
    </w:p>
    <w:p>
      <w:pPr>
        <w:pStyle w:val="FirstParagraph"/>
      </w:pPr>
      <w:r>
        <w:t xml:space="preserve">Literature on</w:t>
      </w:r>
      <w:r>
        <w:t xml:space="preserve"> </w:t>
      </w:r>
      <w:r>
        <w:rPr>
          <w:bCs/>
          <w:b/>
        </w:rPr>
        <w:t xml:space="preserve">Robotics Engineer</w:t>
      </w:r>
      <w:r>
        <w:t xml:space="preserve">s in developing countries often emphasizes the need for localized solutions. For instance, a 2021 study by Mwaura et al. ("Robotics for Sustainable Development: A Case Study of Kenya") highlighted how robotics could address agricultural inefficiencies through automated harvesting systems. Similarly, research by Okoye and Onyedikachi (2020) in Nigeria explored the use of drones for crop monitoring, underscoring the potential of robotics to enhance food security.</w:t>
      </w:r>
    </w:p>
    <w:p>
      <w:pPr>
        <w:pStyle w:val="BodyText"/>
      </w:pPr>
      <w:r>
        <w:t xml:space="preserve">However,</w:t>
      </w:r>
      <w:r>
        <w:t xml:space="preserve"> </w:t>
      </w:r>
      <w:r>
        <w:rPr>
          <w:iCs/>
          <w:i/>
        </w:rPr>
        <w:t xml:space="preserve">Kampala</w:t>
      </w:r>
      <w:r>
        <w:t xml:space="preserve"> </w:t>
      </w:r>
      <w:r>
        <w:t xml:space="preserve">has received limited academic attention compared to other African cities. A 2019 report by the Uganda National Council for Science and Technology noted that while Ugandan universities offer basic engineering programs, specialized training in robotics is scarce. This gap highlights a critical need for</w:t>
      </w:r>
      <w:r>
        <w:t xml:space="preserve"> </w:t>
      </w:r>
      <w:r>
        <w:rPr>
          <w:bCs/>
          <w:b/>
        </w:rPr>
        <w:t xml:space="preserve">Literature Review</w:t>
      </w:r>
      <w:r>
        <w:t xml:space="preserve">s focused on adapting global robotics frameworks to local contexts like Kampala.</w:t>
      </w:r>
    </w:p>
    <w:bookmarkEnd w:id="21"/>
    <w:bookmarkStart w:id="22" w:name="Xe470b2c394fb4bd64878d5058ccf94eb3d82d77"/>
    <w:p>
      <w:pPr>
        <w:pStyle w:val="Heading2"/>
      </w:pPr>
      <w:r>
        <w:t xml:space="preserve">Challenges Facing Robotics Engineers in Kampala</w:t>
      </w:r>
    </w:p>
    <w:p>
      <w:pPr>
        <w:pStyle w:val="FirstParagraph"/>
      </w:pPr>
      <w:r>
        <w:t xml:space="preserve">The integration of</w:t>
      </w:r>
      <w:r>
        <w:t xml:space="preserve"> </w:t>
      </w:r>
      <w:r>
        <w:rPr>
          <w:bCs/>
          <w:b/>
        </w:rPr>
        <w:t xml:space="preserve">Robotics Engineer</w:t>
      </w:r>
      <w:r>
        <w:t xml:space="preserve"> </w:t>
      </w:r>
      <w:r>
        <w:t xml:space="preserve">expertise in</w:t>
      </w:r>
      <w:r>
        <w:t xml:space="preserve"> </w:t>
      </w:r>
      <w:r>
        <w:rPr>
          <w:iCs/>
          <w:i/>
        </w:rPr>
        <w:t xml:space="preserve">Kampala</w:t>
      </w:r>
      <w:r>
        <w:t xml:space="preserve"> </w:t>
      </w:r>
      <w:r>
        <w:t xml:space="preserve">is hindered by several systemic challenges. First, the lack of dedicated research institutions and funding for technology innovation limits the scope for robotics development. According to a 2023 survey by Tech4Dev, only 15% of Ugandan startups are focused on AI or robotics, with most concentrating on mobile payments and e-commerce.</w:t>
      </w:r>
    </w:p>
    <w:p>
      <w:pPr>
        <w:pStyle w:val="BodyText"/>
      </w:pPr>
      <w:r>
        <w:t xml:space="preserve">Second, infrastructure limitations such as unreliable electricity supply and inadequate internet connectivity pose significant obstacles. A study by the Kampala Capital City Authority (KCCA) revealed that 40% of businesses in the city face frequent power outages, which can damage sensitive robotics equipment. Additionally, the shortage of skilled professionals further exacerbates these issues. While universities like Makerere University offer mechanical and electrical engineering programs, interdisciplinary training in robotics is rare.</w:t>
      </w:r>
    </w:p>
    <w:p>
      <w:pPr>
        <w:pStyle w:val="BodyText"/>
      </w:pPr>
      <w:r>
        <w:t xml:space="preserve">Third, cultural and economic factors influence the adoption of robotics. Traditional sectors like agriculture dominate Uganda’s economy, but there is limited awareness of how robotics can optimize productivity. A 2022 survey by the Ugandan Ministry of Agriculture found that only 10% of farmers were familiar with automated tools for irrigation or pest control.</w:t>
      </w:r>
    </w:p>
    <w:bookmarkEnd w:id="22"/>
    <w:bookmarkStart w:id="23" w:name="Xd98435caac7e3c500abf93b91665e9e06a9fb20"/>
    <w:p>
      <w:pPr>
        <w:pStyle w:val="Heading2"/>
      </w:pPr>
      <w:r>
        <w:t xml:space="preserve">Opportunities for Robotics Engineers in Kampala</w:t>
      </w:r>
    </w:p>
    <w:p>
      <w:pPr>
        <w:pStyle w:val="FirstParagraph"/>
      </w:pPr>
      <w:r>
        <w:t xml:space="preserve">Despite these challenges,</w:t>
      </w:r>
      <w:r>
        <w:t xml:space="preserve"> </w:t>
      </w:r>
      <w:r>
        <w:rPr>
          <w:iCs/>
          <w:i/>
        </w:rPr>
        <w:t xml:space="preserve">Kampala</w:t>
      </w:r>
      <w:r>
        <w:t xml:space="preserve"> </w:t>
      </w:r>
      <w:r>
        <w:t xml:space="preserve">presents unique opportunities for</w:t>
      </w:r>
      <w:r>
        <w:t xml:space="preserve"> </w:t>
      </w:r>
      <w:r>
        <w:rPr>
          <w:bCs/>
          <w:b/>
        </w:rPr>
        <w:t xml:space="preserve">Robotics Engineer</w:t>
      </w:r>
      <w:r>
        <w:t xml:space="preserve">s to drive innovation. The city’s growing tech ecosystem, including incubators like Nalibali and the Innovation Village, provides platforms for startups to explore robotics applications. For example, a 2023 project by the Uganda Robotics Association developed low-cost robotic arms to assist in small-scale manufacturing.</w:t>
      </w:r>
    </w:p>
    <w:p>
      <w:pPr>
        <w:pStyle w:val="BodyText"/>
      </w:pPr>
      <w:r>
        <w:t xml:space="preserve">Healthcare is another promising sector. The Ministry of Health has partnered with international organizations to pilot robotic systems for medical diagnostics and telemedicine in rural areas connected to Kampala. These initiatives highlight how</w:t>
      </w:r>
      <w:r>
        <w:t xml:space="preserve"> </w:t>
      </w:r>
      <w:r>
        <w:rPr>
          <w:bCs/>
          <w:b/>
        </w:rPr>
        <w:t xml:space="preserve">Robotics Engineer</w:t>
      </w:r>
      <w:r>
        <w:t xml:space="preserve">s can address critical healthcare gaps, such as the shortage of medical professionals.</w:t>
      </w:r>
    </w:p>
    <w:p>
      <w:pPr>
        <w:pStyle w:val="BodyText"/>
      </w:pPr>
      <w:r>
        <w:t xml:space="preserve">Moreover, the agricultural sector offers vast potential. A 2024 report by the Food and Agriculture Organization (FAO) noted that Uganda loses over 30% of its crop yield to pests and post-harvest damage. Robotics engineers in Kampala could design affordable automated solutions like pest-detection drones or sorting machines to mitigate these losses.</w:t>
      </w:r>
    </w:p>
    <w:bookmarkEnd w:id="23"/>
    <w:bookmarkStart w:id="24" w:name="policy-and-educational-initiatives"/>
    <w:p>
      <w:pPr>
        <w:pStyle w:val="Heading2"/>
      </w:pPr>
      <w:r>
        <w:t xml:space="preserve">Policy and Educational Initiatives</w:t>
      </w:r>
    </w:p>
    <w:p>
      <w:pPr>
        <w:pStyle w:val="FirstParagraph"/>
      </w:pPr>
      <w:r>
        <w:t xml:space="preserve">To strengthen the role of</w:t>
      </w:r>
      <w:r>
        <w:t xml:space="preserve"> </w:t>
      </w:r>
      <w:r>
        <w:rPr>
          <w:bCs/>
          <w:b/>
        </w:rPr>
        <w:t xml:space="preserve">Robotics Engineer</w:t>
      </w:r>
      <w:r>
        <w:t xml:space="preserve">s in</w:t>
      </w:r>
      <w:r>
        <w:t xml:space="preserve"> </w:t>
      </w:r>
      <w:r>
        <w:rPr>
          <w:iCs/>
          <w:i/>
        </w:rPr>
        <w:t xml:space="preserve">Kampala</w:t>
      </w:r>
      <w:r>
        <w:t xml:space="preserve">, policymakers and educators must collaborate. The Ugandan government’s National Development Plan (2021–2040) emphasizes digital transformation, including investments in STEM education. However, curricula for robotics engineering remain underdeveloped at the secondary and tertiary levels.</w:t>
      </w:r>
    </w:p>
    <w:p>
      <w:pPr>
        <w:pStyle w:val="BodyText"/>
      </w:pPr>
      <w:r>
        <w:t xml:space="preserve">Recent initiatives by Makerere University’s School of Engineering and Applied Sciences show promise. In 2023, the university launched a Robotics Club to engage students in hands-on projects, such as building robots for waste management. Such programs can bridge the gap between academic training and practical applications in</w:t>
      </w:r>
      <w:r>
        <w:t xml:space="preserve"> </w:t>
      </w:r>
      <w:r>
        <w:rPr>
          <w:iCs/>
          <w:i/>
        </w:rPr>
        <w:t xml:space="preserve">Kampala</w:t>
      </w:r>
      <w:r>
        <w:t xml:space="preserv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need for a focused approach to developing the role of a</w:t>
      </w:r>
      <w:r>
        <w:t xml:space="preserve"> </w:t>
      </w:r>
      <w:r>
        <w:rPr>
          <w:bCs/>
          <w:b/>
        </w:rPr>
        <w:t xml:space="preserve">Robotics Engineer</w:t>
      </w:r>
      <w:r>
        <w:t xml:space="preserve"> </w:t>
      </w:r>
      <w:r>
        <w:t xml:space="preserve">in</w:t>
      </w:r>
      <w:r>
        <w:t xml:space="preserve"> </w:t>
      </w:r>
      <w:r>
        <w:rPr>
          <w:iCs/>
          <w:i/>
        </w:rPr>
        <w:t xml:space="preserve">Kampala, Uganda</w:t>
      </w:r>
      <w:r>
        <w:t xml:space="preserve">. While global advancements in robotics provide valuable insights, localizing these solutions requires addressing infrastructure gaps, educational deficiencies, and cultural resistance. By fostering interdisciplinary collaboration between academia, industry stakeholders, and policymakers in Kampala, Uganda can harness the potential of robotics to drive sustainable development. Future research should prioritize case studies on successful robotics projects in the region and explore scalable models for integrating this field into national priorities.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Uganda Kampala</dc:title>
  <dc:creator/>
  <dc:language>en</dc:language>
  <cp:keywords/>
  <dcterms:created xsi:type="dcterms:W3CDTF">2026-07-21T16:30:41Z</dcterms:created>
  <dcterms:modified xsi:type="dcterms:W3CDTF">2026-07-21T16:30:41Z</dcterms:modified>
</cp:coreProperties>
</file>

<file path=docProps/custom.xml><?xml version="1.0" encoding="utf-8"?>
<Properties xmlns="http://schemas.openxmlformats.org/officeDocument/2006/custom-properties" xmlns:vt="http://schemas.openxmlformats.org/officeDocument/2006/docPropsVTypes"/>
</file>