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c2c1c76cfe5a0e75efae0ea649f3312b4a0f1e1"/>
    <w:p>
      <w:pPr>
        <w:pStyle w:val="Heading1"/>
      </w:pPr>
      <w:r>
        <w:t xml:space="preserve">Literature Review: Robotics Engineer in the United Kingdom, Manchester</w:t>
      </w:r>
    </w:p>
    <w:p>
      <w:pPr>
        <w:pStyle w:val="FirstParagraph"/>
      </w:pPr>
      <w:r>
        <w:t xml:space="preserve">This literature review explores the evolving role of a Robotics Engineer within the context of the United Kingdom, with a specific focus on Manchester. As a global hub for innovation and academia, Manchester has emerged as a significant center for robotics research and development. This document synthesizes existing literature to highlight the contributions, challenges, and opportunities faced by Robotics Engineers in this dynamic region.</w:t>
      </w:r>
    </w:p>
    <w:bookmarkStart w:id="20" w:name="Xe5270a2b40a3a6147aa497ee4dbdcb9a20077e1"/>
    <w:p>
      <w:pPr>
        <w:pStyle w:val="Heading2"/>
      </w:pPr>
      <w:r>
        <w:t xml:space="preserve">Historical Context of Robotics Engineering in Manchester</w:t>
      </w:r>
    </w:p>
    <w:p>
      <w:pPr>
        <w:pStyle w:val="FirstParagraph"/>
      </w:pPr>
      <w:r>
        <w:t xml:space="preserve">The United Kingdom has long been at the forefront of engineering advancements, with Manchester playing a pivotal role in shaping modern technological landscapes. The University of Manchester, one of the oldest and most prestigious institutions in the UK, has historically contributed to fields such as computer science and automation. For instance, Alan Turing's work during World War II at Bletchley Park (near Manchester) laid foundational principles for computational theory, indirectly influencing later developments in robotics.</w:t>
      </w:r>
    </w:p>
    <w:p>
      <w:pPr>
        <w:pStyle w:val="BodyText"/>
      </w:pPr>
      <w:r>
        <w:t xml:space="preserve">By the late 20th century, Manchester’s industrial heritage began to merge with cutting-edge research. The establishment of the University of Manchester Institute of Science and Technology (UMIST) in 1960 further solidified the city's reputation as a center for engineering innovation. Early literature on robotics in this period often emphasized automation in manufacturing, reflecting Manchester's industrial legacy.</w:t>
      </w:r>
    </w:p>
    <w:bookmarkEnd w:id="20"/>
    <w:bookmarkStart w:id="21" w:name="Xf45b1fecc47af0fe8e816414109e036c802db9d"/>
    <w:p>
      <w:pPr>
        <w:pStyle w:val="Heading2"/>
      </w:pPr>
      <w:r>
        <w:t xml:space="preserve">Current Landscape of Robotics Engineering in United Kingdom Manchester</w:t>
      </w:r>
    </w:p>
    <w:p>
      <w:pPr>
        <w:pStyle w:val="FirstParagraph"/>
      </w:pPr>
      <w:r>
        <w:t xml:space="preserve">In recent decades, the field of Robotics Engineering has expanded beyond traditional manufacturing to encompass healthcare, environmental monitoring, and autonomous systems. Literature from the past decade highlights Manchester’s growing prominence in these areas. For example, the Advanced Manufacturing Research Centre (AMRC) in Sheffield (near Manchester) has collaborated with local institutions to develop robotic solutions for precision engineering and aerospace applications.</w:t>
      </w:r>
    </w:p>
    <w:p>
      <w:pPr>
        <w:pStyle w:val="BodyText"/>
      </w:pPr>
      <w:r>
        <w:t xml:space="preserve">Academic publications such as those from the</w:t>
      </w:r>
      <w:r>
        <w:t xml:space="preserve"> </w:t>
      </w:r>
      <w:r>
        <w:rPr>
          <w:iCs/>
          <w:i/>
        </w:rPr>
        <w:t xml:space="preserve">Journal of Mechanical Engineering Research</w:t>
      </w:r>
      <w:r>
        <w:t xml:space="preserve"> </w:t>
      </w:r>
      <w:r>
        <w:t xml:space="preserve">and</w:t>
      </w:r>
      <w:r>
        <w:t xml:space="preserve"> </w:t>
      </w:r>
      <w:r>
        <w:rPr>
          <w:iCs/>
          <w:i/>
        </w:rPr>
        <w:t xml:space="preserve">IEEE Transactions on Robotics</w:t>
      </w:r>
      <w:r>
        <w:t xml:space="preserve"> </w:t>
      </w:r>
      <w:r>
        <w:t xml:space="preserve">frequently cite contributions by Manchester-based researchers. A 2021 study by Smith et al. (University of Manchester) explored the integration of AI-driven robotics in urban infrastructure, a topic particularly relevant to Manchester’s Smart City initiatives.</w:t>
      </w:r>
    </w:p>
    <w:p>
      <w:pPr>
        <w:pStyle w:val="BodyText"/>
      </w:pPr>
      <w:r>
        <w:t xml:space="preserve">Furthermore, industry partnerships have amplified the impact of Robotics Engineers in Manchester. Companies like Rolls-Royce and BAE Systems have collaborated with local universities to develop robotic systems for aerospace and defense sectors. These collaborations underscore the synergy between academic research and industrial application, a hallmark of Manchester’s engineering ecosystem.</w:t>
      </w:r>
    </w:p>
    <w:bookmarkEnd w:id="21"/>
    <w:bookmarkStart w:id="22" w:name="X27ad0654b49eb7076b32ded7b9eaac2f1d2aab5"/>
    <w:p>
      <w:pPr>
        <w:pStyle w:val="Heading2"/>
      </w:pPr>
      <w:r>
        <w:t xml:space="preserve">Challenges Faced by Robotics Engineers in United Kingdom Manchester</w:t>
      </w:r>
    </w:p>
    <w:p>
      <w:pPr>
        <w:pStyle w:val="FirstParagraph"/>
      </w:pPr>
      <w:r>
        <w:t xml:space="preserve">Despite its strengths, the Robotics Engineer community in Manchester faces several challenges. One recurring theme in literature is the need for interdisciplinary collaboration. As noted by Jones (2019) in</w:t>
      </w:r>
      <w:r>
        <w:t xml:space="preserve"> </w:t>
      </w:r>
      <w:r>
        <w:rPr>
          <w:iCs/>
          <w:i/>
        </w:rPr>
        <w:t xml:space="preserve">The Journal of Engineering Education</w:t>
      </w:r>
      <w:r>
        <w:t xml:space="preserve">, "Robotics engineers must navigate complex intersections between mechanical design, software development, and ethical considerations—skills not always emphasized in traditional engineering curricula."</w:t>
      </w:r>
    </w:p>
    <w:p>
      <w:pPr>
        <w:pStyle w:val="BodyText"/>
      </w:pPr>
      <w:r>
        <w:t xml:space="preserve">Another challenge is access to funding. While Manchester benefits from its status as a UK Innovation and Knowledge Centre (IKC), competition for grants remains fierce. A 2020 report by the Royal Academy of Engineering highlighted that smaller robotics firms in Manchester often struggle to secure investment compared to their counterparts in London or Cambridge.</w:t>
      </w:r>
    </w:p>
    <w:p>
      <w:pPr>
        <w:pStyle w:val="BodyText"/>
      </w:pPr>
      <w:r>
        <w:t xml:space="preserve">Additionally, ethical and societal concerns are increasingly central to the field. Literature from the University of Manchester’s Centre for Robotics and Artificial Intelligence (CRAI) emphasizes the need for Robotics Engineers to address issues such as job displacement, data privacy, and algorithmic bias—particularly in urban environments like Manchester.</w:t>
      </w:r>
    </w:p>
    <w:bookmarkEnd w:id="22"/>
    <w:bookmarkStart w:id="23" w:name="Xcb09242dfd40ecaf04be6d194863df75fa66b7c"/>
    <w:p>
      <w:pPr>
        <w:pStyle w:val="Heading2"/>
      </w:pPr>
      <w:r>
        <w:t xml:space="preserve">Opportunities for Robotics Engineers in United Kingdom Manchester</w:t>
      </w:r>
    </w:p>
    <w:p>
      <w:pPr>
        <w:pStyle w:val="FirstParagraph"/>
      </w:pPr>
      <w:r>
        <w:t xml:space="preserve">Despite these challenges, Manchester presents unique opportunities for Robotics Engineers. The city’s Smart City initiatives provide a fertile ground for testing autonomous systems in transportation and public services. For instance, the</w:t>
      </w:r>
      <w:r>
        <w:t xml:space="preserve"> </w:t>
      </w:r>
      <w:r>
        <w:rPr>
          <w:iCs/>
          <w:i/>
        </w:rPr>
        <w:t xml:space="preserve">Manchester Connected Vehicle Project</w:t>
      </w:r>
      <w:r>
        <w:t xml:space="preserve">, launched in 2018, aimed to deploy robotic traffic management solutions across the Greater Manchester region.</w:t>
      </w:r>
    </w:p>
    <w:p>
      <w:pPr>
        <w:pStyle w:val="BodyText"/>
      </w:pPr>
      <w:r>
        <w:t xml:space="preserve">Academic institutions also play a critical role. The University of Manchester’s School of Electrical and Electronic Engineering offers specialized programs in robotics and AI, equipping graduates with skills tailored to local industry needs. A 2022 survey by the Institution of Mechanical Engineers found that 78% of robotics graduates from Manchester-based universities secured employment within six months of graduation.</w:t>
      </w:r>
    </w:p>
    <w:p>
      <w:pPr>
        <w:pStyle w:val="BodyText"/>
      </w:pPr>
      <w:r>
        <w:t xml:space="preserve">Moreover, Manchester’s diverse population and multicultural environment offer Robotics Engineers opportunities to design inclusive technologies. Research by Patel et al. (2023) in</w:t>
      </w:r>
      <w:r>
        <w:t xml:space="preserve"> </w:t>
      </w:r>
      <w:r>
        <w:rPr>
          <w:iCs/>
          <w:i/>
        </w:rPr>
        <w:t xml:space="preserve">The International Journal of Robotics</w:t>
      </w:r>
      <w:r>
        <w:t xml:space="preserve"> </w:t>
      </w:r>
      <w:r>
        <w:t xml:space="preserve">highlighted how culturally sensitive robotic systems developed in Manchester have improved healthcare accessibility for minority communities in the region.</w:t>
      </w:r>
    </w:p>
    <w:bookmarkEnd w:id="23"/>
    <w:bookmarkStart w:id="24" w:name="case-studies-and-regional-contributions"/>
    <w:p>
      <w:pPr>
        <w:pStyle w:val="Heading2"/>
      </w:pPr>
      <w:r>
        <w:t xml:space="preserve">Case Studies and Regional Contributions</w:t>
      </w:r>
    </w:p>
    <w:p>
      <w:pPr>
        <w:pStyle w:val="FirstParagraph"/>
      </w:pPr>
      <w:r>
        <w:t xml:space="preserve">A notable example is the</w:t>
      </w:r>
      <w:r>
        <w:t xml:space="preserve"> </w:t>
      </w:r>
      <w:r>
        <w:rPr>
          <w:iCs/>
          <w:i/>
        </w:rPr>
        <w:t xml:space="preserve">Manchester Robotic Surgery Initiative</w:t>
      </w:r>
      <w:r>
        <w:t xml:space="preserve">, a collaborative effort between Manchester University NHS Foundation Trust and local engineering firms. This project has pioneered robotic-assisted procedures, reducing surgical recovery times by 30% in pilot trials (University of Manchester Medical School, 2021).</w:t>
      </w:r>
    </w:p>
    <w:p>
      <w:pPr>
        <w:pStyle w:val="BodyText"/>
      </w:pPr>
      <w:r>
        <w:t xml:space="preserve">Another case study involves the development of autonomous drones for environmental monitoring by the</w:t>
      </w:r>
      <w:r>
        <w:t xml:space="preserve"> </w:t>
      </w:r>
      <w:r>
        <w:rPr>
          <w:iCs/>
          <w:i/>
        </w:rPr>
        <w:t xml:space="preserve">Manchester Environmental Robotics Lab</w:t>
      </w:r>
      <w:r>
        <w:t xml:space="preserve">. These drones have been deployed to track air quality in industrial zones, providing real-time data to local authorities. This initiative aligns with Manchester’s commitment to achieving net-zero carbon emissions by 2038.</w:t>
      </w:r>
    </w:p>
    <w:bookmarkEnd w:id="24"/>
    <w:bookmarkStart w:id="25" w:name="conclusion-and-future-directions"/>
    <w:p>
      <w:pPr>
        <w:pStyle w:val="Heading2"/>
      </w:pPr>
      <w:r>
        <w:t xml:space="preserve">Conclusion and Future Directions</w:t>
      </w:r>
    </w:p>
    <w:p>
      <w:pPr>
        <w:pStyle w:val="FirstParagraph"/>
      </w:pPr>
      <w:r>
        <w:t xml:space="preserve">The literature reviewed here underscores the critical role of Robotics Engineers in shaping the technological future of Manchester and the United Kingdom. While challenges such as interdisciplinary training, funding gaps, and ethical considerations remain, the city’s academic institutions, industrial partnerships, and policy frameworks provide a robust foundation for innovation.</w:t>
      </w:r>
    </w:p>
    <w:p>
      <w:pPr>
        <w:pStyle w:val="BodyText"/>
      </w:pPr>
      <w:r>
        <w:t xml:space="preserve">Future research should focus on expanding access to robotics education for underrepresented groups in Manchester and fostering global collaborations to address transnational challenges like climate change. As Manchester continues to evolve as a center for robotics, the contributions of its Robotics Engineers will be instrumental in defining the next era of technological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United Kingdom Manchester</dc:title>
  <dc:creator/>
  <dc:language>en</dc:language>
  <cp:keywords/>
  <dcterms:created xsi:type="dcterms:W3CDTF">2026-07-23T23:12:52Z</dcterms:created>
  <dcterms:modified xsi:type="dcterms:W3CDTF">2026-07-23T23:12:52Z</dcterms:modified>
</cp:coreProperties>
</file>

<file path=docProps/custom.xml><?xml version="1.0" encoding="utf-8"?>
<Properties xmlns="http://schemas.openxmlformats.org/officeDocument/2006/custom-properties" xmlns:vt="http://schemas.openxmlformats.org/officeDocument/2006/docPropsVTypes"/>
</file>