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8c3624511dcc3803329bb2bf6892779a939b057"/>
    <w:p>
      <w:pPr>
        <w:pStyle w:val="Heading1"/>
      </w:pPr>
      <w:r>
        <w:t xml:space="preserve">Literature Review: The Role of the Robotics Engineer in Venezuela Caracas</w:t>
      </w:r>
    </w:p>
    <w:bookmarkStart w:id="20" w:name="introduction"/>
    <w:p>
      <w:pPr>
        <w:pStyle w:val="Heading2"/>
      </w:pPr>
      <w:r>
        <w:t xml:space="preserve">Introduction</w:t>
      </w:r>
    </w:p>
    <w:p>
      <w:pPr>
        <w:pStyle w:val="FirstParagraph"/>
      </w:pPr>
      <w:r>
        <w:t xml:space="preserve">The field of robotics engineering has gained significant global attention due to its transformative potential across industries, from healthcare to manufacturing. In Venezuela, particularly in the capital city of Caracas, the role of a Robotics Engineer is both challenging and pivotal. This literature review explores the current state, historical context, challenges, and opportunities for Robotics Engineers in Caracas. It emphasizes how this profession intersects with Venezuela's socio-economic landscape while addressing critical gaps in research and practice.</w:t>
      </w:r>
    </w:p>
    <w:bookmarkEnd w:id="20"/>
    <w:bookmarkStart w:id="21" w:name="X6eaf6df08f1fb4e000a05a2f43642e0b8756790"/>
    <w:p>
      <w:pPr>
        <w:pStyle w:val="Heading2"/>
      </w:pPr>
      <w:r>
        <w:t xml:space="preserve">Historical Context of Robotics Engineering in Venezuela</w:t>
      </w:r>
    </w:p>
    <w:p>
      <w:pPr>
        <w:pStyle w:val="FirstParagraph"/>
      </w:pPr>
      <w:r>
        <w:t xml:space="preserve">Venezuela’s engagement with robotics engineering dates back to the 1980s, when academic institutions like the Universidad Central de Venezuela (UCV) and Universidad Simón Bolívar (USB) began integrating automation and control systems into their engineering curricula. These early efforts laid the groundwork for robotics as a field of study, though resource limitations hindered large-scale development. Caracas, as the country’s political and economic hub, became a focal point for such initiatives.</w:t>
      </w:r>
    </w:p>
    <w:p>
      <w:pPr>
        <w:pStyle w:val="BodyText"/>
      </w:pPr>
      <w:r>
        <w:t xml:space="preserve">By the 2000s, Venezuela experienced a surge in technological innovation driven by government programs like "Venezolana de Software" (Venezuelan Software) and public-private partnerships. However, the lack of specialized infrastructure and funding constrained progress in robotics engineering, particularly compared to neighboring countries like Colombia or Brazil. Caracas-based engineers often relied on international collaborations to access advanced tools and methodologies.</w:t>
      </w:r>
    </w:p>
    <w:bookmarkEnd w:id="21"/>
    <w:bookmarkStart w:id="22" w:name="X7052ff7a84035ba2941c74cec57085aac3c3553"/>
    <w:p>
      <w:pPr>
        <w:pStyle w:val="Heading2"/>
      </w:pPr>
      <w:r>
        <w:t xml:space="preserve">Current State of Robotics Engineering in Caracas</w:t>
      </w:r>
    </w:p>
    <w:p>
      <w:pPr>
        <w:pStyle w:val="FirstParagraph"/>
      </w:pPr>
      <w:r>
        <w:t xml:space="preserve">Today, the role of a Robotics Engineer in Caracas is shaped by a complex interplay of economic challenges, political instability, and limited industrial applications. Despite these barriers, several universities and research institutions continue to advance robotics through academic programs and small-scale projects. For example:</w:t>
      </w:r>
    </w:p>
    <w:p>
      <w:pPr>
        <w:numPr>
          <w:ilvl w:val="0"/>
          <w:numId w:val="1001"/>
        </w:numPr>
        <w:pStyle w:val="Compact"/>
      </w:pPr>
      <w:r>
        <w:t xml:space="preserve">The Universidad del Zulia (in western Venezuela but with Caracas-based branches) has developed robotic systems for agricultural automation.</w:t>
      </w:r>
    </w:p>
    <w:p>
      <w:pPr>
        <w:numPr>
          <w:ilvl w:val="0"/>
          <w:numId w:val="1001"/>
        </w:numPr>
        <w:pStyle w:val="Compact"/>
      </w:pPr>
      <w:r>
        <w:t xml:space="preserve">The Institute of Advanced Studies (IES) in Caracas focuses on AI-driven robotics for disaster response, a critical area given the country’s vulnerability to natural disasters.</w:t>
      </w:r>
    </w:p>
    <w:p>
      <w:pPr>
        <w:pStyle w:val="FirstParagraph"/>
      </w:pPr>
      <w:r>
        <w:t xml:space="preserve">However, the scarcity of funding and high import costs for components like microcontrollers and sensors have limited the scope of these projects. Additionally, many Robotics Engineers in Caracas are compelled to work on hybrid systems that integrate legacy technologies with modern innovations.</w:t>
      </w:r>
    </w:p>
    <w:bookmarkEnd w:id="22"/>
    <w:bookmarkStart w:id="23" w:name="Xf3a26d29658c3ddf072d31960a85305f24e7b23"/>
    <w:p>
      <w:pPr>
        <w:pStyle w:val="Heading2"/>
      </w:pPr>
      <w:r>
        <w:t xml:space="preserve">Challenges Facing Robotics Engineers in Caracas</w:t>
      </w:r>
    </w:p>
    <w:p>
      <w:pPr>
        <w:pStyle w:val="FirstParagraph"/>
      </w:pPr>
      <w:r>
        <w:t xml:space="preserve">The challenges faced by Robotics Engineers in Venezuela, particularly in Caracas, are multifaceted. Key issues include:</w:t>
      </w:r>
    </w:p>
    <w:p>
      <w:pPr>
        <w:numPr>
          <w:ilvl w:val="0"/>
          <w:numId w:val="1002"/>
        </w:numPr>
        <w:pStyle w:val="Compact"/>
      </w:pPr>
      <w:r>
        <w:rPr>
          <w:bCs/>
          <w:b/>
        </w:rPr>
        <w:t xml:space="preserve">Economic Instability:</w:t>
      </w:r>
      <w:r>
        <w:t xml:space="preserve"> </w:t>
      </w:r>
      <w:r>
        <w:t xml:space="preserve">Hyperinflation and currency devaluation have made it nearly impossible to import high-quality robotics components, forcing engineers to rely on outdated or locally fabricated alternatives.</w:t>
      </w:r>
    </w:p>
    <w:p>
      <w:pPr>
        <w:numPr>
          <w:ilvl w:val="0"/>
          <w:numId w:val="1002"/>
        </w:numPr>
        <w:pStyle w:val="Compact"/>
      </w:pPr>
      <w:r>
        <w:rPr>
          <w:bCs/>
          <w:b/>
        </w:rPr>
        <w:t xml:space="preserve">Limited Industrial Demand:</w:t>
      </w:r>
      <w:r>
        <w:t xml:space="preserve"> </w:t>
      </w:r>
      <w:r>
        <w:t xml:space="preserve">Venezuela’s economy remains heavily dependent on oil exports, leaving little room for investment in robotics for other sectors like manufacturing or healthcare.</w:t>
      </w:r>
    </w:p>
    <w:p>
      <w:pPr>
        <w:numPr>
          <w:ilvl w:val="0"/>
          <w:numId w:val="1002"/>
        </w:numPr>
        <w:pStyle w:val="Compact"/>
      </w:pPr>
      <w:r>
        <w:rPr>
          <w:bCs/>
          <w:b/>
        </w:rPr>
        <w:t xml:space="preserve">Brain Drain:</w:t>
      </w:r>
      <w:r>
        <w:t xml:space="preserve"> </w:t>
      </w:r>
      <w:r>
        <w:t xml:space="preserve">Many skilled Robotics Engineers have migrated to countries like Canada, the U.S., and Spain, seeking better opportunities. This exodus has weakened Caracas’ capacity to develop a self-sustaining robotics industry.</w:t>
      </w:r>
    </w:p>
    <w:p>
      <w:pPr>
        <w:numPr>
          <w:ilvl w:val="0"/>
          <w:numId w:val="1002"/>
        </w:numPr>
        <w:pStyle w:val="Compact"/>
      </w:pPr>
      <w:r>
        <w:rPr>
          <w:bCs/>
          <w:b/>
        </w:rPr>
        <w:t xml:space="preserve">Educational Gaps:</w:t>
      </w:r>
      <w:r>
        <w:t xml:space="preserve"> </w:t>
      </w:r>
      <w:r>
        <w:t xml:space="preserve">While some universities offer robotics programs, they often lack up-to-date curricula and hands-on training facilities. A 2018 study by the Venezuelan Academy of Sciences noted that only 23% of engineering students in Caracas had access to robotics labs.</w:t>
      </w:r>
    </w:p>
    <w:p>
      <w:pPr>
        <w:pStyle w:val="FirstParagraph"/>
      </w:pPr>
      <w:r>
        <w:t xml:space="preserve">These challenges are compounded by political uncertainties and sanctions, which further restrict access to international research networks and funding sources.</w:t>
      </w:r>
    </w:p>
    <w:bookmarkEnd w:id="23"/>
    <w:bookmarkStart w:id="24" w:name="X6e8778881e2fc9c934db8249bf2d0b007e5bb86"/>
    <w:p>
      <w:pPr>
        <w:pStyle w:val="Heading2"/>
      </w:pPr>
      <w:r>
        <w:t xml:space="preserve">Opportunities for Growth in Robotics Engineering</w:t>
      </w:r>
    </w:p>
    <w:p>
      <w:pPr>
        <w:pStyle w:val="FirstParagraph"/>
      </w:pPr>
      <w:r>
        <w:t xml:space="preserve">Despite the obstacles, there are emerging opportunities for Robotics Engineers in Caracas. These include:</w:t>
      </w:r>
    </w:p>
    <w:p>
      <w:pPr>
        <w:numPr>
          <w:ilvl w:val="0"/>
          <w:numId w:val="1003"/>
        </w:numPr>
        <w:pStyle w:val="Compact"/>
      </w:pPr>
      <w:r>
        <w:rPr>
          <w:bCs/>
          <w:b/>
        </w:rPr>
        <w:t xml:space="preserve">Cross-Disciplinary Collaboration:</w:t>
      </w:r>
      <w:r>
        <w:t xml:space="preserve"> </w:t>
      </w:r>
      <w:r>
        <w:t xml:space="preserve">Partnerships between robotics engineers, software developers, and environmental scientists are enabling projects like smart waste management systems tailored to Caracas’ urban needs.</w:t>
      </w:r>
    </w:p>
    <w:p>
      <w:pPr>
        <w:numPr>
          <w:ilvl w:val="0"/>
          <w:numId w:val="1003"/>
        </w:numPr>
        <w:pStyle w:val="Compact"/>
      </w:pPr>
      <w:r>
        <w:rPr>
          <w:bCs/>
          <w:b/>
        </w:rPr>
        <w:t xml:space="preserve">Entrepreneurship:</w:t>
      </w:r>
      <w:r>
        <w:t xml:space="preserve"> </w:t>
      </w:r>
      <w:r>
        <w:t xml:space="preserve">A growing number of young engineers are launching startups focused on affordable robotic solutions for local problems. For example, a Caracas-based company recently developed low-cost drones for monitoring oil pipelines in remote areas.</w:t>
      </w:r>
    </w:p>
    <w:p>
      <w:pPr>
        <w:numPr>
          <w:ilvl w:val="0"/>
          <w:numId w:val="1003"/>
        </w:numPr>
        <w:pStyle w:val="Compact"/>
      </w:pPr>
      <w:r>
        <w:rPr>
          <w:bCs/>
          <w:b/>
        </w:rPr>
        <w:t xml:space="preserve">Educational Reforms:</w:t>
      </w:r>
      <w:r>
        <w:t xml:space="preserve"> </w:t>
      </w:r>
      <w:r>
        <w:t xml:space="preserve">Recent initiatives by the Ministry of Higher Education to revamp engineering curricula have included increased emphasis on robotics and AI, signaling a potential shift toward greater investment.</w:t>
      </w:r>
    </w:p>
    <w:p>
      <w:pPr>
        <w:pStyle w:val="FirstParagraph"/>
      </w:pPr>
      <w:r>
        <w:t xml:space="preserve">Moreover, the rise of online learning platforms has allowed Caracas-based engineers to access global resources and certifications, bridging some of the educational gaps.</w:t>
      </w:r>
    </w:p>
    <w:bookmarkEnd w:id="24"/>
    <w:bookmarkStart w:id="25" w:name="X793b20964d4c8dd1f12201d759471bbe1891c3c"/>
    <w:p>
      <w:pPr>
        <w:pStyle w:val="Heading2"/>
      </w:pPr>
      <w:r>
        <w:t xml:space="preserve">Education and Research Institutions in Caracas</w:t>
      </w:r>
    </w:p>
    <w:p>
      <w:pPr>
        <w:pStyle w:val="FirstParagraph"/>
      </w:pPr>
      <w:r>
        <w:t xml:space="preserve">The academic landscape for Robotics Engineers in Caracas is dominated by a few key institutions. The Universidad Central de Venezuela (UCV) offers one of the most comprehensive robotics programs in the region, though its labs are underfunded. Similarly, the Universidad Simón Bolívar (USB) has pioneered research on autonomous systems for environmental monitoring.</w:t>
      </w:r>
    </w:p>
    <w:p>
      <w:pPr>
        <w:pStyle w:val="BodyText"/>
      </w:pPr>
      <w:r>
        <w:t xml:space="preserve">Research centers like the Center for Artificial Intelligence and Robotics at USB have published several papers on applications such as robotic prosthetics and industrial automation. However, these efforts remain isolated due to a lack of national funding and international visibility.</w:t>
      </w:r>
    </w:p>
    <w:bookmarkEnd w:id="25"/>
    <w:bookmarkStart w:id="26" w:name="critical-gaps-in-research"/>
    <w:p>
      <w:pPr>
        <w:pStyle w:val="Heading2"/>
      </w:pPr>
      <w:r>
        <w:t xml:space="preserve">Critical Gaps in Research</w:t>
      </w:r>
    </w:p>
    <w:p>
      <w:pPr>
        <w:pStyle w:val="FirstParagraph"/>
      </w:pPr>
      <w:r>
        <w:t xml:space="preserve">A review of existing literature reveals significant gaps in the study of Robotics Engineers in Caracas. Most research focuses on theoretical frameworks rather than practical implementations. For instance, while there are studies on AI algorithms for robotics, few address how these technologies can be adapted to Venezuela’s unique socio-economic conditions.</w:t>
      </w:r>
    </w:p>
    <w:p>
      <w:pPr>
        <w:pStyle w:val="BodyText"/>
      </w:pPr>
      <w:r>
        <w:t xml:space="preserve">Additionally, there is a dearth of data on the long-term impact of robotics education in Caracas. A 2020 report by the Inter-American Development Bank highlighted that only 15% of Venezuelan engineering graduates pursue careers in robotics, compared to 40% in Brazil and Mexico.</w:t>
      </w:r>
    </w:p>
    <w:bookmarkEnd w:id="26"/>
    <w:bookmarkStart w:id="27" w:name="future-prospects"/>
    <w:p>
      <w:pPr>
        <w:pStyle w:val="Heading2"/>
      </w:pPr>
      <w:r>
        <w:t xml:space="preserve">Future Prospects</w:t>
      </w:r>
    </w:p>
    <w:p>
      <w:pPr>
        <w:pStyle w:val="FirstParagraph"/>
      </w:pPr>
      <w:r>
        <w:t xml:space="preserve">The future of Robotics Engineering in Caracas hinges on several factors. A renewed focus on STEM education, increased government support for tech startups, and international collaborations could position Caracas as a regional hub for robotics innovation. However, this will require overcoming the deep-rooted challenges of economic instability and political fragmentation.</w:t>
      </w:r>
    </w:p>
    <w:p>
      <w:pPr>
        <w:pStyle w:val="BodyText"/>
      </w:pPr>
      <w:r>
        <w:t xml:space="preserve">As the global demand for robotics continues to rise—particularly in sectors like healthcare and sustainability—Caracas’ Robotics Engineers must find ways to leverage local resources and creativity. This includes developing open-source platforms, promoting community-driven projects, and fostering a culture of innovation that transcends national boundaries.</w:t>
      </w:r>
    </w:p>
    <w:bookmarkEnd w:id="27"/>
    <w:bookmarkStart w:id="28" w:name="conclusion"/>
    <w:p>
      <w:pPr>
        <w:pStyle w:val="Heading2"/>
      </w:pPr>
      <w:r>
        <w:t xml:space="preserve">Conclusion</w:t>
      </w:r>
    </w:p>
    <w:p>
      <w:pPr>
        <w:pStyle w:val="FirstParagraph"/>
      </w:pPr>
      <w:r>
        <w:t xml:space="preserve">This literature review underscores the critical role of Robotics Engineers in Caracas within the broader context of Venezuela’s socio-economic environment. While challenges such as economic instability, limited industrial demand, and brain drain persist, there are emerging opportunities for growth through education reforms, entrepreneurship, and international partnerships. For Caracas to realize its potential as a center for robotics innovation in Latin America, sustained investment in research infrastructure and interdisciplinary collaboration is essential.</w:t>
      </w:r>
    </w:p>
    <w:p>
      <w:pPr>
        <w:pStyle w:val="BodyText"/>
      </w:pPr>
      <w:r>
        <w:t xml:space="preserve">The journey of the Robotics Engineer in Venezuela Caracas is not just a tale of technical expertise but also one of resilience in the face of adversity. By addressing current gaps and building on existing strengths, this field can contribute meaningfully to both national development and global technological progress.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Venezuela Caracas</dc:title>
  <dc:creator/>
  <dc:language>en</dc:language>
  <cp:keywords/>
  <dcterms:created xsi:type="dcterms:W3CDTF">2026-07-23T16:03:23Z</dcterms:created>
  <dcterms:modified xsi:type="dcterms:W3CDTF">2026-07-23T16:03:23Z</dcterms:modified>
</cp:coreProperties>
</file>

<file path=docProps/custom.xml><?xml version="1.0" encoding="utf-8"?>
<Properties xmlns="http://schemas.openxmlformats.org/officeDocument/2006/custom-properties" xmlns:vt="http://schemas.openxmlformats.org/officeDocument/2006/docPropsVTypes"/>
</file>