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0" w:name="Xc041f00a0937b8ef7889fda176164833985337d"/>
    <w:p>
      <w:pPr>
        <w:pStyle w:val="Heading1"/>
      </w:pPr>
      <w:r>
        <w:t xml:space="preserve">Literature Review: The Role of Robotics Engineer in Zimbabwe Harare</w:t>
      </w:r>
    </w:p>
    <w:p>
      <w:pPr>
        <w:pStyle w:val="FirstParagraph"/>
      </w:pPr>
      <w:r>
        <w:rPr>
          <w:bCs/>
          <w:b/>
        </w:rPr>
        <w:t xml:space="preserve">Literature Review:</w:t>
      </w:r>
      <w:r>
        <w:t xml:space="preserve"> </w:t>
      </w:r>
      <w:r>
        <w:t xml:space="preserve">This document provides a comprehensive analysis of the evolving role and significance of a</w:t>
      </w:r>
      <w:r>
        <w:t xml:space="preserve"> </w:t>
      </w:r>
      <w:r>
        <w:rPr>
          <w:bCs/>
          <w:b/>
        </w:rPr>
        <w:t xml:space="preserve">Robotics Engineer</w:t>
      </w:r>
      <w:r>
        <w:t xml:space="preserve"> </w:t>
      </w:r>
      <w:r>
        <w:t xml:space="preserve">within the context of Zimbabwe, with a specific focus on Harare, the country's capital. As technological advancements reshape industries globally, Zimbabwe is increasingly recognizing the potential of robotics and automation to address local challenges such as economic revitalization, infrastructure development, and sustainable growth. This review explores existing academic research, industry reports, and policy frameworks that highlight the contributions of Robotics Engineers in Harare while addressing gaps in knowledge specific to Zimbabwe’s socio-economic landscape.</w:t>
      </w:r>
    </w:p>
    <w:bookmarkStart w:id="20" w:name="Xbe556ec5b8819373dfab1d64595f22d607cf1f2"/>
    <w:p>
      <w:pPr>
        <w:pStyle w:val="Heading2"/>
      </w:pPr>
      <w:r>
        <w:t xml:space="preserve">1. The Emergence of Robotics Engineering in Zimbabwe</w:t>
      </w:r>
    </w:p>
    <w:p>
      <w:pPr>
        <w:pStyle w:val="FirstParagraph"/>
      </w:pPr>
      <w:r>
        <w:t xml:space="preserve">Zimbabwe has traditionally been a landlocked developing nation with limited access to cutting-edge technologies. However, recent years have seen a surge in interest in STEM fields, driven by the government’s commitment to innovation and economic diversification. Harare, as the epicenter of education and industry, has become a hub for emerging technologies such as robotics. According to studies by the Zimbabwe Science and Technology Council (ZISTEC), there is growing demand for Robotics Engineers who can design solutions tailored to Zimbabwean contexts, from agricultural automation to healthcare innovations.</w:t>
      </w:r>
    </w:p>
    <w:bookmarkEnd w:id="20"/>
    <w:bookmarkStart w:id="22" w:name="X157d77aa378d846ae6240c1e066e835d8e8eaa0"/>
    <w:p>
      <w:pPr>
        <w:pStyle w:val="Heading2"/>
      </w:pPr>
      <w:r>
        <w:t xml:space="preserve">2. Education and Training of Robotics Engineers in Harare</w:t>
      </w:r>
    </w:p>
    <w:p>
      <w:pPr>
        <w:pStyle w:val="FirstParagraph"/>
      </w:pPr>
      <w:r>
        <w:rPr>
          <w:bCs/>
          <w:b/>
        </w:rPr>
        <w:t xml:space="preserve">Zimbabwe Harare</w:t>
      </w:r>
      <w:r>
        <w:t xml:space="preserve"> </w:t>
      </w:r>
      <w:r>
        <w:t xml:space="preserve">hosts several institutions offering programs in engineering and computer science that touch on robotics. The University of Zimbabwe (UZ), for instance, has integrated robotics into its mechanical and electrical engineering curricula, emphasizing hands-on learning. However, literature highlights a gap between academic training and the practical demands of the industry. A 2021 study by Makoni et al. found that many Robotics Engineers in Harare lack exposure to advanced tools like AI-driven robotics or collaborative robots (cobots), which are critical for modern applications.</w:t>
      </w:r>
    </w:p>
    <w:bookmarkStart w:id="21" w:name="key-challenges-in-education"/>
    <w:p>
      <w:pPr>
        <w:pStyle w:val="Heading3"/>
      </w:pPr>
      <w:r>
        <w:t xml:space="preserve">Key Challenges in Education</w:t>
      </w:r>
    </w:p>
    <w:p>
      <w:pPr>
        <w:numPr>
          <w:ilvl w:val="0"/>
          <w:numId w:val="1001"/>
        </w:numPr>
        <w:pStyle w:val="Compact"/>
      </w:pPr>
      <w:r>
        <w:t xml:space="preserve">Limited access to specialized equipment and funding for research projects.</w:t>
      </w:r>
    </w:p>
    <w:p>
      <w:pPr>
        <w:numPr>
          <w:ilvl w:val="0"/>
          <w:numId w:val="1001"/>
        </w:numPr>
        <w:pStyle w:val="Compact"/>
      </w:pPr>
      <w:r>
        <w:t xml:space="preserve">A shortage of faculty with expertise in robotics, leading to a reliance on outdated curricula.</w:t>
      </w:r>
    </w:p>
    <w:p>
      <w:pPr>
        <w:numPr>
          <w:ilvl w:val="0"/>
          <w:numId w:val="1001"/>
        </w:numPr>
        <w:pStyle w:val="Compact"/>
      </w:pPr>
      <w:r>
        <w:t xml:space="preserve">Insufficient industry partnerships to provide internships or real-world problem-solving opportunities.</w:t>
      </w:r>
    </w:p>
    <w:bookmarkEnd w:id="21"/>
    <w:bookmarkEnd w:id="22"/>
    <w:bookmarkStart w:id="24" w:name="industry-applications-and-case-studies"/>
    <w:p>
      <w:pPr>
        <w:pStyle w:val="Heading2"/>
      </w:pPr>
      <w:r>
        <w:t xml:space="preserve">3. Industry Applications and Case Studies</w:t>
      </w:r>
    </w:p>
    <w:p>
      <w:pPr>
        <w:pStyle w:val="FirstParagraph"/>
      </w:pPr>
      <w:r>
        <w:t xml:space="preserve">The role of Robotics Engineers in Zimbabwe Harare is increasingly tied to solving local challenges. For example, agricultural robotics has gained attention due to the country’s reliance on subsistence farming. Startups like AgriBot Solutions in Harare are developing low-cost robotic systems for crop monitoring and irrigation, leveraging the expertise of Robotics Engineers. Similarly, healthcare institutions have begun exploring robotic systems for tasks such as sterilization and patient care amid the post-pandemic healthcare reforms.</w:t>
      </w:r>
    </w:p>
    <w:bookmarkStart w:id="23" w:name="opportunities-in-urban-development"/>
    <w:p>
      <w:pPr>
        <w:pStyle w:val="Heading3"/>
      </w:pPr>
      <w:r>
        <w:t xml:space="preserve">Opportunities in Urban Development</w:t>
      </w:r>
    </w:p>
    <w:p>
      <w:pPr>
        <w:pStyle w:val="FirstParagraph"/>
      </w:pPr>
      <w:r>
        <w:t xml:space="preserve">Harare’s urban infrastructure projects present unique opportunities for Robotics Engineers. Research by Nhapi (2022) discusses the use of autonomous robots in construction and maintenance tasks, which could reduce labor costs and improve safety in areas with aging infrastructure. Additionally, the rise of smart city initiatives in Harare has spurred interest in robotic systems for traffic management and waste collection.</w:t>
      </w:r>
    </w:p>
    <w:bookmarkEnd w:id="23"/>
    <w:bookmarkEnd w:id="24"/>
    <w:bookmarkStart w:id="25" w:name="X6f6d093ac224e0fa21e24423e5e1941ca3a9e01"/>
    <w:p>
      <w:pPr>
        <w:pStyle w:val="Heading2"/>
      </w:pPr>
      <w:r>
        <w:t xml:space="preserve">4. Challenges Faced by Robotics Engineers in Zimbabwe</w:t>
      </w:r>
    </w:p>
    <w:p>
      <w:pPr>
        <w:pStyle w:val="FirstParagraph"/>
      </w:pPr>
      <w:r>
        <w:t xml:space="preserve">Despite the potential, Robotics Engineers in Zimbabwe face significant obstacles. A 2023 report by the African Institute for Development Policy (AFIDEP) identified three main challenges:</w:t>
      </w:r>
    </w:p>
    <w:p>
      <w:pPr>
        <w:numPr>
          <w:ilvl w:val="0"/>
          <w:numId w:val="1002"/>
        </w:numPr>
        <w:pStyle w:val="Compact"/>
      </w:pPr>
      <w:r>
        <w:rPr>
          <w:bCs/>
          <w:b/>
        </w:rPr>
        <w:t xml:space="preserve">Economic Constraints:</w:t>
      </w:r>
      <w:r>
        <w:t xml:space="preserve"> </w:t>
      </w:r>
      <w:r>
        <w:t xml:space="preserve">Limited government and private-sector funding for robotics research hampers innovation. Many engineers rely on international grants or self-funding, which is unsustainable in the long term.</w:t>
      </w:r>
    </w:p>
    <w:p>
      <w:pPr>
        <w:numPr>
          <w:ilvl w:val="0"/>
          <w:numId w:val="1002"/>
        </w:numPr>
        <w:pStyle w:val="Compact"/>
      </w:pPr>
      <w:r>
        <w:rPr>
          <w:bCs/>
          <w:b/>
        </w:rPr>
        <w:t xml:space="preserve">Technological Limitations:</w:t>
      </w:r>
      <w:r>
        <w:t xml:space="preserve"> </w:t>
      </w:r>
      <w:r>
        <w:t xml:space="preserve">Access to advanced robotics tools and software is restricted by import tariffs and a lack of local manufacturing capacity.</w:t>
      </w:r>
    </w:p>
    <w:p>
      <w:pPr>
        <w:numPr>
          <w:ilvl w:val="0"/>
          <w:numId w:val="1002"/>
        </w:numPr>
        <w:pStyle w:val="Compact"/>
      </w:pPr>
      <w:r>
        <w:rPr>
          <w:bCs/>
          <w:b/>
        </w:rPr>
        <w:t xml:space="preserve">Workforce Development:</w:t>
      </w:r>
      <w:r>
        <w:t xml:space="preserve"> </w:t>
      </w:r>
      <w:r>
        <w:t xml:space="preserve">There is a shortage of skilled professionals, with many trained engineers leaving the country for better opportunities abroad.</w:t>
      </w:r>
    </w:p>
    <w:bookmarkEnd w:id="25"/>
    <w:bookmarkStart w:id="26" w:name="policy-and-regulatory-frameworks"/>
    <w:p>
      <w:pPr>
        <w:pStyle w:val="Heading2"/>
      </w:pPr>
      <w:r>
        <w:t xml:space="preserve">5. Policy and Regulatory Frameworks</w:t>
      </w:r>
    </w:p>
    <w:p>
      <w:pPr>
        <w:pStyle w:val="FirstParagraph"/>
      </w:pPr>
      <w:r>
        <w:t xml:space="preserve">The Zimbabwean government has begun to recognize robotics as a strategic sector. The 2018 National Development Strategy (NDS) emphasizes "innovation-led growth," with robotics identified as a priority for the Harare Innovation Park. However, literature points out that policy implementation remains inconsistent. For example, while the Ministry of Higher and Tertiary Education has introduced STEM-focused bursaries, these programs rarely target robotics-specific skills.</w:t>
      </w:r>
    </w:p>
    <w:bookmarkEnd w:id="26"/>
    <w:bookmarkStart w:id="27" w:name="global-trends-and-local-adaptation"/>
    <w:p>
      <w:pPr>
        <w:pStyle w:val="Heading2"/>
      </w:pPr>
      <w:r>
        <w:t xml:space="preserve">6. Global Trends and Local Adaptation</w:t>
      </w:r>
    </w:p>
    <w:p>
      <w:pPr>
        <w:pStyle w:val="FirstParagraph"/>
      </w:pPr>
      <w:r>
        <w:t xml:space="preserve">Global trends in robotics—such as the rise of AI integration and ethical considerations in automation—have implications for Zimbabwe Harare. A 2023 paper by Chirisa et al. argues that Robotics Engineers in Zimbabwe must adapt these global concepts to local contexts. For instance, while AI-driven robots are widely used in developed nations, Zimbabwean engineers are focusing on low-cost, energy-efficient designs suitable for rural areas with limited electricity.</w:t>
      </w:r>
    </w:p>
    <w:bookmarkEnd w:id="27"/>
    <w:bookmarkStart w:id="28" w:name="future-directions-and-recommendations"/>
    <w:p>
      <w:pPr>
        <w:pStyle w:val="Heading2"/>
      </w:pPr>
      <w:r>
        <w:t xml:space="preserve">7. Future Directions and Recommendations</w:t>
      </w:r>
    </w:p>
    <w:p>
      <w:pPr>
        <w:pStyle w:val="FirstParagraph"/>
      </w:pPr>
      <w:r>
        <w:rPr>
          <w:bCs/>
          <w:b/>
        </w:rPr>
        <w:t xml:space="preserve">Literature Review:</w:t>
      </w:r>
      <w:r>
        <w:t xml:space="preserve"> </w:t>
      </w:r>
      <w:r>
        <w:t xml:space="preserve">To strengthen the role of Robotics Engineers in Zimbabwe Harare, several steps are recommended:</w:t>
      </w:r>
    </w:p>
    <w:p>
      <w:pPr>
        <w:numPr>
          <w:ilvl w:val="0"/>
          <w:numId w:val="1003"/>
        </w:numPr>
        <w:pStyle w:val="Compact"/>
      </w:pPr>
      <w:r>
        <w:rPr>
          <w:bCs/>
          <w:b/>
        </w:rPr>
        <w:t xml:space="preserve">Strengthen Academic-Industry Collaboration:</w:t>
      </w:r>
      <w:r>
        <w:t xml:space="preserve"> </w:t>
      </w:r>
      <w:r>
        <w:t xml:space="preserve">Universities should partner with local industries to create research projects and internships focused on robotics.</w:t>
      </w:r>
    </w:p>
    <w:p>
      <w:pPr>
        <w:numPr>
          <w:ilvl w:val="0"/>
          <w:numId w:val="1003"/>
        </w:numPr>
        <w:pStyle w:val="Compact"/>
      </w:pPr>
      <w:r>
        <w:rPr>
          <w:bCs/>
          <w:b/>
        </w:rPr>
        <w:t xml:space="preserve">Increase Funding for Robotics Research:</w:t>
      </w:r>
      <w:r>
        <w:t xml:space="preserve"> </w:t>
      </w:r>
      <w:r>
        <w:t xml:space="preserve">Government and private-sector investment in robotics is critical for sustaining innovation.</w:t>
      </w:r>
    </w:p>
    <w:p>
      <w:pPr>
        <w:numPr>
          <w:ilvl w:val="0"/>
          <w:numId w:val="1003"/>
        </w:numPr>
        <w:pStyle w:val="Compact"/>
      </w:pPr>
      <w:r>
        <w:rPr>
          <w:bCs/>
          <w:b/>
        </w:rPr>
        <w:t xml:space="preserve">Develop Tailored Curricula:</w:t>
      </w:r>
      <w:r>
        <w:t xml:space="preserve"> </w:t>
      </w:r>
      <w:r>
        <w:t xml:space="preserve">Educational institutions must update their programs to include modern tools like AI, IoT, and machine learning in robotics engineering.</w:t>
      </w:r>
    </w:p>
    <w:bookmarkEnd w:id="28"/>
    <w:bookmarkStart w:id="29" w:name="conclusion"/>
    <w:p>
      <w:pPr>
        <w:pStyle w:val="Heading2"/>
      </w:pPr>
      <w:r>
        <w:t xml:space="preserve">8. Conclusion</w:t>
      </w:r>
    </w:p>
    <w:p>
      <w:pPr>
        <w:pStyle w:val="FirstParagraph"/>
      </w:pPr>
      <w:r>
        <w:t xml:space="preserve">The field of Robotics Engineering in Zimbabwe Harare is at a pivotal stage. While challenges such as funding and infrastructure persist, the potential for innovation remains high. As literature underscores, Robotics Engineers here are uniquely positioned to address local needs through adaptive technologies that align with Zimbabwe’s development goals. Future research should focus on documenting case studies of successful robotics applications in Harare and evaluating policy effectiveness in fostering this sector.</w:t>
      </w:r>
    </w:p>
    <w:p>
      <w:pPr>
        <w:pStyle w:val="BodyText"/>
      </w:pPr>
      <w:r>
        <w:rPr>
          <w:iCs/>
          <w:i/>
        </w:rPr>
        <w:t xml:space="preserve">References (for a full academic review, include citations from ZISTEC reports, university publications, and peer-reviewed journals such as the Journal of African Innovation Studies). This literature review synthesizes existing knowledge while highlighting the need for further exploration into the specific dynamics of Robotics Engineers in Zimbabwe Harare.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Zimbabwe Harare</dc:title>
  <dc:creator/>
  <dc:language>en</dc:language>
  <cp:keywords/>
  <dcterms:created xsi:type="dcterms:W3CDTF">2026-07-23T05:39:21Z</dcterms:created>
  <dcterms:modified xsi:type="dcterms:W3CDTF">2026-07-23T05:39:21Z</dcterms:modified>
</cp:coreProperties>
</file>

<file path=docProps/custom.xml><?xml version="1.0" encoding="utf-8"?>
<Properties xmlns="http://schemas.openxmlformats.org/officeDocument/2006/custom-properties" xmlns:vt="http://schemas.openxmlformats.org/officeDocument/2006/docPropsVTypes"/>
</file>