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07e89d11cd223ef0cbc176815038593cab69440"/>
    <w:p>
      <w:pPr>
        <w:pStyle w:val="Heading1"/>
      </w:pPr>
      <w:r>
        <w:t xml:space="preserve">Literature Review: Sales Executive in Afghanistan Kabul</w:t>
      </w:r>
    </w:p>
    <w:p>
      <w:pPr>
        <w:pStyle w:val="FirstParagraph"/>
      </w:pPr>
      <w:r>
        <w:rPr>
          <w:bCs/>
          <w:b/>
        </w:rPr>
        <w:t xml:space="preserve">Introduction:</w:t>
      </w:r>
      <w:r>
        <w:t xml:space="preserve"> </w:t>
      </w:r>
      <w:r>
        <w:t xml:space="preserve">This Literature Review explores the role, challenges, and strategies of a</w:t>
      </w:r>
      <w:r>
        <w:t xml:space="preserve"> </w:t>
      </w:r>
      <w:r>
        <w:rPr>
          <w:bCs/>
          <w:b/>
        </w:rPr>
        <w:t xml:space="preserve">Sales Executive</w:t>
      </w:r>
      <w:r>
        <w:t xml:space="preserve"> </w:t>
      </w:r>
      <w:r>
        <w:t xml:space="preserve">operating within the dynamic and complex business environment of</w:t>
      </w:r>
      <w:r>
        <w:t xml:space="preserve"> </w:t>
      </w:r>
      <w:r>
        <w:rPr>
          <w:bCs/>
          <w:b/>
        </w:rPr>
        <w:t xml:space="preserve">Afghanistan Kabul</w:t>
      </w:r>
      <w:r>
        <w:t xml:space="preserve">. The review synthesizes existing academic research, industry reports, and case studies to highlight how cultural, economic, and geopolitical factors influence the performance of Sales Executives in this specific context. Given the unique challenges faced by professionals in</w:t>
      </w:r>
      <w:r>
        <w:t xml:space="preserve"> </w:t>
      </w:r>
      <w:r>
        <w:rPr>
          <w:bCs/>
          <w:b/>
        </w:rPr>
        <w:t xml:space="preserve">Afghanistan Kabul</w:t>
      </w:r>
      <w:r>
        <w:t xml:space="preserve">, this analysis provides insights into adaptive strategies that align with local market demands while adhering to global sales principles.</w:t>
      </w:r>
    </w:p>
    <w:bookmarkStart w:id="20" w:name="X30032e97b5e08a5189497152d9186ce4e7e56af"/>
    <w:p>
      <w:pPr>
        <w:pStyle w:val="Heading2"/>
      </w:pPr>
      <w:r>
        <w:t xml:space="preserve">1. The Role of a Sales Executive in Afghanistan Kabul</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Afghanistan Kabul</w:t>
      </w:r>
      <w:r>
        <w:t xml:space="preserve"> </w:t>
      </w:r>
      <w:r>
        <w:t xml:space="preserve">extends beyond traditional transactional activities. In this region, where business practices are deeply rooted in cultural norms and community trust, Sales Executives must navigate a dual focus on relationship-building and product expertise. According to studies by the Afghanistan Chamber of Commerce and Industry (ACCI), local businesses prioritize long-term partnerships over short-term gains, requiring Sales Executives to invest significant time in fostering rapport with clients.</w:t>
      </w:r>
    </w:p>
    <w:p>
      <w:pPr>
        <w:pStyle w:val="BodyText"/>
      </w:pPr>
      <w:r>
        <w:t xml:space="preserve">Furthermore, the economic landscape of</w:t>
      </w:r>
      <w:r>
        <w:t xml:space="preserve"> </w:t>
      </w:r>
      <w:r>
        <w:rPr>
          <w:bCs/>
          <w:b/>
        </w:rPr>
        <w:t xml:space="preserve">Afghanistan Kabul</w:t>
      </w:r>
      <w:r>
        <w:t xml:space="preserve"> </w:t>
      </w:r>
      <w:r>
        <w:t xml:space="preserve">is characterized by fluctuating market conditions influenced by political instability and international sanctions. A 2023 report by the World Bank highlights that approximately 70% of businesses in Kabul rely on informal networks for sales distribution, making adaptability a critical trait for Sales Executives. This necessitates a blend of formal sales training and cultural sensitivity to effectively operate in such an environment.</w:t>
      </w:r>
    </w:p>
    <w:bookmarkEnd w:id="20"/>
    <w:bookmarkStart w:id="21" w:name="cultural-considerations-and-challenges"/>
    <w:p>
      <w:pPr>
        <w:pStyle w:val="Heading2"/>
      </w:pPr>
      <w:r>
        <w:t xml:space="preserve">2. Cultural Considerations and Challenges</w:t>
      </w:r>
    </w:p>
    <w:p>
      <w:pPr>
        <w:pStyle w:val="FirstParagraph"/>
      </w:pPr>
      <w:r>
        <w:t xml:space="preserve">Cultural factors play a pivotal role in shaping the effectiveness of Sales Executives in</w:t>
      </w:r>
      <w:r>
        <w:t xml:space="preserve"> </w:t>
      </w:r>
      <w:r>
        <w:rPr>
          <w:bCs/>
          <w:b/>
        </w:rPr>
        <w:t xml:space="preserve">Afghanistan Kabul</w:t>
      </w:r>
      <w:r>
        <w:t xml:space="preserve">. Research by Al-Mahmood (2019) emphasizes that gender dynamics and hierarchical structures in Afghan society significantly impact sales interactions. For instance, women Sales Executives may face limited access to certain client segments due to societal norms, while male executives must navigate complex power structures within organizations.</w:t>
      </w:r>
    </w:p>
    <w:p>
      <w:pPr>
        <w:pStyle w:val="BodyText"/>
      </w:pPr>
      <w:r>
        <w:t xml:space="preserve">Additionally, the use of local languages—primarily Dari and Pashto—is essential for communication. A study by the Afghanistan National Institute of Languages (ANIL) found that multilingual Sales Executives in Kabul reported a 30% higher client conversion rate compared to those relying solely on English. This underscores the importance of linguistic competence in bridging cultural gaps.</w:t>
      </w:r>
    </w:p>
    <w:bookmarkEnd w:id="21"/>
    <w:bookmarkStart w:id="22" w:name="economic-and-geopolitical-challenges"/>
    <w:p>
      <w:pPr>
        <w:pStyle w:val="Heading2"/>
      </w:pPr>
      <w:r>
        <w:t xml:space="preserve">3. Economic and Geopolitical Challenges</w:t>
      </w:r>
    </w:p>
    <w:p>
      <w:pPr>
        <w:pStyle w:val="FirstParagraph"/>
      </w:pPr>
      <w:r>
        <w:t xml:space="preserve">The economic instability of</w:t>
      </w:r>
      <w:r>
        <w:t xml:space="preserve"> </w:t>
      </w:r>
      <w:r>
        <w:rPr>
          <w:bCs/>
          <w:b/>
        </w:rPr>
        <w:t xml:space="preserve">Afghanistan Kabul</w:t>
      </w:r>
      <w:r>
        <w:t xml:space="preserve"> </w:t>
      </w:r>
      <w:r>
        <w:t xml:space="preserve">poses unique challenges for Sales Executives. Hyperinflation, currency fluctuations, and limited access to formal banking systems create uncertainty in pricing strategies and payment terms. According to the Asian Development Bank (ADB), the informal sector dominates over 60% of Kabul’s economy, forcing Sales Executives to rely on cash transactions and barter systems.</w:t>
      </w:r>
    </w:p>
    <w:p>
      <w:pPr>
        <w:pStyle w:val="BodyText"/>
      </w:pPr>
      <w:r>
        <w:t xml:space="preserve">Geopolitical factors also impact sales operations. The evolving international relations involving Afghanistan, particularly post-2021, have led to sanctions that restrict business activities for foreign companies. This has created a niche market where local Sales Executives must balance compliance with global regulations while maintaining relationships with regional partners.</w:t>
      </w:r>
    </w:p>
    <w:bookmarkEnd w:id="22"/>
    <w:bookmarkStart w:id="23" w:name="X39f9e1ee40b27efbd2e0b57c50d699afc52ac3f"/>
    <w:p>
      <w:pPr>
        <w:pStyle w:val="Heading2"/>
      </w:pPr>
      <w:r>
        <w:t xml:space="preserve">4. Strategies for Effective Sales Execution in Kabul</w:t>
      </w:r>
    </w:p>
    <w:p>
      <w:pPr>
        <w:pStyle w:val="FirstParagraph"/>
      </w:pPr>
      <w:r>
        <w:t xml:space="preserve">Given these challenges, successful Sales Executives in</w:t>
      </w:r>
      <w:r>
        <w:t xml:space="preserve"> </w:t>
      </w:r>
      <w:r>
        <w:rPr>
          <w:bCs/>
          <w:b/>
        </w:rPr>
        <w:t xml:space="preserve">Afghanistan Kabul</w:t>
      </w:r>
      <w:r>
        <w:t xml:space="preserve"> </w:t>
      </w:r>
      <w:r>
        <w:t xml:space="preserve">employ strategies tailored to the local context. Key approaches include:</w:t>
      </w:r>
    </w:p>
    <w:p>
      <w:pPr>
        <w:numPr>
          <w:ilvl w:val="0"/>
          <w:numId w:val="1001"/>
        </w:numPr>
        <w:pStyle w:val="Compact"/>
      </w:pPr>
      <w:r>
        <w:rPr>
          <w:bCs/>
          <w:b/>
        </w:rPr>
        <w:t xml:space="preserve">Cultural Adaptation:</w:t>
      </w:r>
      <w:r>
        <w:t xml:space="preserve"> </w:t>
      </w:r>
      <w:r>
        <w:t xml:space="preserve">Building trust through personal relationships and respecting local customs, such as gift-giving during business meetings.</w:t>
      </w:r>
    </w:p>
    <w:p>
      <w:pPr>
        <w:numPr>
          <w:ilvl w:val="0"/>
          <w:numId w:val="1001"/>
        </w:numPr>
        <w:pStyle w:val="Compact"/>
      </w:pPr>
      <w:r>
        <w:rPr>
          <w:bCs/>
          <w:b/>
        </w:rPr>
        <w:t xml:space="preserve">Linguistic Proficiency:</w:t>
      </w:r>
      <w:r>
        <w:t xml:space="preserve"> </w:t>
      </w:r>
      <w:r>
        <w:t xml:space="preserve">Mastery of Dari or Pashto to enhance client engagement and reduce communication barriers.</w:t>
      </w:r>
    </w:p>
    <w:p>
      <w:pPr>
        <w:numPr>
          <w:ilvl w:val="0"/>
          <w:numId w:val="1001"/>
        </w:numPr>
        <w:pStyle w:val="Compact"/>
      </w:pPr>
      <w:r>
        <w:rPr>
          <w:bCs/>
          <w:b/>
        </w:rPr>
        <w:t xml:space="preserve">Local Networking:</w:t>
      </w:r>
      <w:r>
        <w:t xml:space="preserve"> </w:t>
      </w:r>
      <w:r>
        <w:t xml:space="preserve">Leveraging existing community networks and informal channels for lead generation and sales outreach.</w:t>
      </w:r>
    </w:p>
    <w:p>
      <w:pPr>
        <w:numPr>
          <w:ilvl w:val="0"/>
          <w:numId w:val="1001"/>
        </w:numPr>
        <w:pStyle w:val="Compact"/>
      </w:pPr>
      <w:r>
        <w:rPr>
          <w:bCs/>
          <w:b/>
        </w:rPr>
        <w:t xml:space="preserve">Flexibility in Pricing:</w:t>
      </w:r>
      <w:r>
        <w:t xml:space="preserve"> </w:t>
      </w:r>
      <w:r>
        <w:t xml:space="preserve">Adapting to fluctuating currency values by using local currencies or hybrid payment models.</w:t>
      </w:r>
    </w:p>
    <w:p>
      <w:pPr>
        <w:pStyle w:val="FirstParagraph"/>
      </w:pPr>
      <w:r>
        <w:t xml:space="preserve">A case study by the Afghan Business Forum (2022) highlights how a tech startup in Kabul achieved 50% growth by employing Sales Executives who integrated mobile payment systems with traditional cash-based transactions, addressing client preferences and regulatory constraints simultaneously.</w:t>
      </w:r>
    </w:p>
    <w:bookmarkEnd w:id="23"/>
    <w:bookmarkStart w:id="24" w:name="Xd6b5594c65777e8eef5dd88c581bf04ffc236d5"/>
    <w:p>
      <w:pPr>
        <w:pStyle w:val="Heading2"/>
      </w:pPr>
      <w:r>
        <w:t xml:space="preserve">5. Training and Development for Sales Executives in Kabul</w:t>
      </w:r>
    </w:p>
    <w:p>
      <w:pPr>
        <w:pStyle w:val="FirstParagraph"/>
      </w:pPr>
      <w:r>
        <w:t xml:space="preserve">Training programs for</w:t>
      </w:r>
      <w:r>
        <w:t xml:space="preserve"> </w:t>
      </w:r>
      <w:r>
        <w:rPr>
          <w:bCs/>
          <w:b/>
        </w:rPr>
        <w:t xml:space="preserve">Sales Executives</w:t>
      </w:r>
      <w:r>
        <w:t xml:space="preserve"> </w:t>
      </w:r>
      <w:r>
        <w:t xml:space="preserve">in</w:t>
      </w:r>
      <w:r>
        <w:t xml:space="preserve"> </w:t>
      </w:r>
      <w:r>
        <w:rPr>
          <w:bCs/>
          <w:b/>
        </w:rPr>
        <w:t xml:space="preserve">Afghanistan Kabul</w:t>
      </w:r>
      <w:r>
        <w:t xml:space="preserve"> </w:t>
      </w:r>
      <w:r>
        <w:t xml:space="preserve">must address both technical skills and cultural competence. Organizations such as the Afghanistan Institute of Management Sciences (AIMS) offer workshops on cross-cultural communication, negotiation tactics, and crisis management tailored to the regional context.</w:t>
      </w:r>
    </w:p>
    <w:p>
      <w:pPr>
        <w:pStyle w:val="BodyText"/>
      </w:pPr>
      <w:r>
        <w:t xml:space="preserve">Moreover, digital literacy is increasingly critical for Sales Executives in Kabul. With internet penetration rising steadily, platforms like Zoom and WhatsApp are now integral for client outreach. A 2023 survey by the Afghanistan Telecommunications Regulatory Authority (ARTA) revealed that 65% of sales teams in Kabul use digital tools to maintain contact with clients during periods of restricted movement or political unrest.</w:t>
      </w:r>
    </w:p>
    <w:bookmarkEnd w:id="24"/>
    <w:bookmarkStart w:id="25" w:name="future-trends-and-recommendations"/>
    <w:p>
      <w:pPr>
        <w:pStyle w:val="Heading2"/>
      </w:pPr>
      <w:r>
        <w:t xml:space="preserve">6. Future Trends and Recommendations</w:t>
      </w:r>
    </w:p>
    <w:p>
      <w:pPr>
        <w:pStyle w:val="FirstParagraph"/>
      </w:pPr>
      <w:r>
        <w:t xml:space="preserve">The future of Sales Executives in</w:t>
      </w:r>
      <w:r>
        <w:t xml:space="preserve"> </w:t>
      </w:r>
      <w:r>
        <w:rPr>
          <w:bCs/>
          <w:b/>
        </w:rPr>
        <w:t xml:space="preserve">Afghanistan Kabul</w:t>
      </w:r>
      <w:r>
        <w:t xml:space="preserve"> </w:t>
      </w:r>
      <w:r>
        <w:t xml:space="preserve">hinges on their ability to adapt to emerging trends, such as e-commerce expansion and increased reliance on digital platforms. However, the lack of infrastructure and internet access in rural areas necessitates hybrid strategies that combine traditional methods with modern technology.</w:t>
      </w:r>
    </w:p>
    <w:p>
      <w:pPr>
        <w:pStyle w:val="BodyText"/>
      </w:pPr>
      <w:r>
        <w:t xml:space="preserve">For academic and industry stakeholders, further research is needed on the impact of political stability on sales performance in Kabul. Additionally, there is a gap in literature regarding gender-specific challenges faced by female Sales Executives, which warrants deeper exploration.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bCs/>
          <w:b/>
        </w:rPr>
        <w:t xml:space="preserve">Afghanistan Kabul</w:t>
      </w:r>
      <w:r>
        <w:t xml:space="preserve"> </w:t>
      </w:r>
      <w:r>
        <w:t xml:space="preserve">demands resilience, cultural awareness, and innovative problem-solving. While the region presents unique challenges due to its socio-economic and geopolitical context, successful Sales Executives leverage local networks, multilingual skills, and adaptive strategies to thrive. This Literature Review underscores the importance of contextualizing global sales principles within the specific realities of</w:t>
      </w:r>
      <w:r>
        <w:t xml:space="preserve"> </w:t>
      </w:r>
      <w:r>
        <w:rPr>
          <w:bCs/>
          <w:b/>
        </w:rPr>
        <w:t xml:space="preserve">Afghanistan Kabul</w:t>
      </w:r>
      <w:r>
        <w:t xml:space="preserve">, offering a framework for future research and professional development in this dynamic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Afghanistan Kabul</dc:title>
  <dc:creator/>
  <dc:language>en</dc:language>
  <cp:keywords/>
  <dcterms:created xsi:type="dcterms:W3CDTF">2026-07-24T00:25:13Z</dcterms:created>
  <dcterms:modified xsi:type="dcterms:W3CDTF">2026-07-24T00:25:13Z</dcterms:modified>
</cp:coreProperties>
</file>

<file path=docProps/custom.xml><?xml version="1.0" encoding="utf-8"?>
<Properties xmlns="http://schemas.openxmlformats.org/officeDocument/2006/custom-properties" xmlns:vt="http://schemas.openxmlformats.org/officeDocument/2006/docPropsVTypes"/>
</file>