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Sales</w:t>
      </w:r>
      <w:r>
        <w:t xml:space="preserve"> </w:t>
      </w:r>
      <w:r>
        <w:t xml:space="preserve">Executive</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32" w:name="X0ee11cc33674a02e3f2227335cfeab88afe2b47"/>
    <w:p>
      <w:pPr>
        <w:pStyle w:val="Heading1"/>
      </w:pPr>
      <w:r>
        <w:t xml:space="preserve">Literature Review: The Role and Impact of Sales Executives in Argentina, Córdoba</w:t>
      </w:r>
    </w:p>
    <w:bookmarkStart w:id="20" w:name="introduction"/>
    <w:p>
      <w:pPr>
        <w:pStyle w:val="Heading2"/>
      </w:pPr>
      <w:r>
        <w:t xml:space="preserve">Introduction</w:t>
      </w:r>
    </w:p>
    <w:p>
      <w:pPr>
        <w:pStyle w:val="FirstParagraph"/>
      </w:pPr>
      <w:r>
        <w:t xml:space="preserve">The role of a</w:t>
      </w:r>
      <w:r>
        <w:t xml:space="preserve"> </w:t>
      </w:r>
      <w:r>
        <w:rPr>
          <w:bCs/>
          <w:b/>
        </w:rPr>
        <w:t xml:space="preserve">Sales Executive</w:t>
      </w:r>
      <w:r>
        <w:t xml:space="preserve"> </w:t>
      </w:r>
      <w:r>
        <w:t xml:space="preserve">is critical to the economic vitality of any region, and in Argentina’s province of Córdoba, this function holds particular significance. As a hub for industry, agriculture, and services in Argentina, Córdoba faces unique challenges and opportunities that shape the strategies and performance of Sales Executives. This</w:t>
      </w:r>
      <w:r>
        <w:t xml:space="preserve"> </w:t>
      </w:r>
      <w:r>
        <w:rPr>
          <w:bCs/>
          <w:b/>
        </w:rPr>
        <w:t xml:space="preserve">Literature Review</w:t>
      </w:r>
      <w:r>
        <w:t xml:space="preserve"> </w:t>
      </w:r>
      <w:r>
        <w:t xml:space="preserve">synthesizes existing research on the role of Sales Executives in Argentina Córdoba, focusing on their responsibilities, challenges, cultural dynamics, and the impact of regional economic factors. The review also identifies gaps in current literature to inform future research directions.</w:t>
      </w:r>
    </w:p>
    <w:bookmarkEnd w:id="20"/>
    <w:bookmarkStart w:id="21" w:name="key-theoretical-frameworks"/>
    <w:p>
      <w:pPr>
        <w:pStyle w:val="Heading2"/>
      </w:pPr>
      <w:r>
        <w:t xml:space="preserve">Key Theoretical Frameworks</w:t>
      </w:r>
    </w:p>
    <w:p>
      <w:pPr>
        <w:pStyle w:val="FirstParagraph"/>
      </w:pPr>
      <w:r>
        <w:t xml:space="preserve">The theoretical foundation for analyzing Sales Executives is rooted in marketing and organizational behavior theories. Scholars such as Kotler (1997) emphasize the importance of sales management as a strategic function, while others like Churchill and Ellwood (1986) highlight the role of personal selling in building long-term customer relationships. In the context of</w:t>
      </w:r>
      <w:r>
        <w:t xml:space="preserve"> </w:t>
      </w:r>
      <w:r>
        <w:rPr>
          <w:bCs/>
          <w:b/>
        </w:rPr>
        <w:t xml:space="preserve">Argentina Córdoba</w:t>
      </w:r>
      <w:r>
        <w:t xml:space="preserve">, these theories must be adapted to account for cultural nuances and economic conditions. For instance, relational selling—common in Latin American markets—is often more critical than transactional approaches due to trust-based business practices.</w:t>
      </w:r>
    </w:p>
    <w:bookmarkEnd w:id="21"/>
    <w:bookmarkStart w:id="23" w:name="X7f640a1e9bb9c1361ef00a6dedafc30f30e5021"/>
    <w:p>
      <w:pPr>
        <w:pStyle w:val="Heading2"/>
      </w:pPr>
      <w:r>
        <w:t xml:space="preserve">The Role of Sales Executives in Argentina Córdoba</w:t>
      </w:r>
    </w:p>
    <w:p>
      <w:pPr>
        <w:pStyle w:val="FirstParagraph"/>
      </w:pPr>
      <w:r>
        <w:t xml:space="preserve">Studies by Albornoz (2018) and García (2019) underscore the multifaceted responsibilities of Sales Executives in Argentina’s industrial heartland, including Córdoba. These professionals are tasked with not only meeting sales targets but also navigating complex supply chains, fostering client relationships, and adapting to regional economic volatility. In Córdoba, where industries such as food processing and manufacturing dominate (Córdoba Chamber of Commerce, 2022), Sales Executives must balance technical product knowledge with an understanding of local market dynamics.</w:t>
      </w:r>
    </w:p>
    <w:bookmarkStart w:id="22" w:name="cultural-dimensions"/>
    <w:p>
      <w:pPr>
        <w:pStyle w:val="Heading3"/>
      </w:pPr>
      <w:r>
        <w:t xml:space="preserve">Cultural Dimensions</w:t>
      </w:r>
    </w:p>
    <w:p>
      <w:pPr>
        <w:pStyle w:val="FirstParagraph"/>
      </w:pPr>
      <w:r>
        <w:t xml:space="preserve">Argentina’s cultural emphasis on personal relationships significantly influences sales practices. Research by Hofstede (1980) on cultural dimensions highlights Argentina’s high power distance and collectivist tendencies, which align with the need for Sales Executives in Córdoba to build rapport through personalized interactions. This contrasts with more individualistic markets, where efficiency may prioritize over relationship-building.</w:t>
      </w:r>
    </w:p>
    <w:bookmarkEnd w:id="22"/>
    <w:bookmarkEnd w:id="23"/>
    <w:bookmarkStart w:id="25" w:name="economic-challenges-and-opportunities"/>
    <w:p>
      <w:pPr>
        <w:pStyle w:val="Heading2"/>
      </w:pPr>
      <w:r>
        <w:t xml:space="preserve">Economic Challenges and Opportunities</w:t>
      </w:r>
    </w:p>
    <w:p>
      <w:pPr>
        <w:pStyle w:val="FirstParagraph"/>
      </w:pPr>
      <w:r>
        <w:t xml:space="preserve">The economic landscape of Argentina Córdoba has been shaped by factors such as inflation, currency devaluation, and fluctuating import costs. A study by the Argentine Institute of National Statistics (INDEC, 2021) notes that these conditions have driven a surge in domestic-oriented sales strategies. Sales Executives in Córdoba must therefore prioritize cost-effective solutions and emphasize value-added services to maintain profitability amid economic uncertainty.</w:t>
      </w:r>
    </w:p>
    <w:bookmarkStart w:id="24" w:name="technology-integration"/>
    <w:p>
      <w:pPr>
        <w:pStyle w:val="Heading3"/>
      </w:pPr>
      <w:r>
        <w:t xml:space="preserve">Technology Integration</w:t>
      </w:r>
    </w:p>
    <w:p>
      <w:pPr>
        <w:pStyle w:val="FirstParagraph"/>
      </w:pPr>
      <w:r>
        <w:t xml:space="preserve">Recent literature highlights the growing role of digital tools in sales execution. A report by Deloitte (2023) found that Sales Executives in Latin America are increasingly adopting CRM platforms and data analytics to enhance client segmentation. In Córdoba, where small-to-medium enterprises (SMEs) dominate, this shift presents both opportunities and challenges, as digital literacy varies across industries.</w:t>
      </w:r>
    </w:p>
    <w:bookmarkEnd w:id="24"/>
    <w:bookmarkEnd w:id="25"/>
    <w:bookmarkStart w:id="27" w:name="X6cdad3fb63040f39b57ac04e096f5a718e06222"/>
    <w:p>
      <w:pPr>
        <w:pStyle w:val="Heading2"/>
      </w:pPr>
      <w:r>
        <w:t xml:space="preserve">Challenges Faced by Sales Executives in Argentina Córdoba</w:t>
      </w:r>
    </w:p>
    <w:p>
      <w:pPr>
        <w:pStyle w:val="FirstParagraph"/>
      </w:pPr>
      <w:r>
        <w:t xml:space="preserve">Several studies have identified barriers to effective sales performance in the region. These include:</w:t>
      </w:r>
    </w:p>
    <w:p>
      <w:pPr>
        <w:numPr>
          <w:ilvl w:val="0"/>
          <w:numId w:val="1001"/>
        </w:numPr>
        <w:pStyle w:val="Compact"/>
      </w:pPr>
      <w:r>
        <w:rPr>
          <w:bCs/>
          <w:b/>
        </w:rPr>
        <w:t xml:space="preserve">Economic Instability:</w:t>
      </w:r>
      <w:r>
        <w:t xml:space="preserve"> </w:t>
      </w:r>
      <w:r>
        <w:t xml:space="preserve">Currency fluctuations and inflation (e.g., Argentina’s 130% annual inflation rate in 2023, according to INDEC) complicate pricing strategies.</w:t>
      </w:r>
    </w:p>
    <w:p>
      <w:pPr>
        <w:numPr>
          <w:ilvl w:val="0"/>
          <w:numId w:val="1001"/>
        </w:numPr>
        <w:pStyle w:val="Compact"/>
      </w:pPr>
      <w:r>
        <w:rPr>
          <w:bCs/>
          <w:b/>
        </w:rPr>
        <w:t xml:space="preserve">Cultural Resistance to Change:</w:t>
      </w:r>
      <w:r>
        <w:t xml:space="preserve"> </w:t>
      </w:r>
      <w:r>
        <w:t xml:space="preserve">Traditional business practices may hinder the adoption of modern sales techniques, as noted by Sánchez (2021).</w:t>
      </w:r>
    </w:p>
    <w:p>
      <w:pPr>
        <w:numPr>
          <w:ilvl w:val="0"/>
          <w:numId w:val="1001"/>
        </w:numPr>
        <w:pStyle w:val="Compact"/>
      </w:pPr>
      <w:r>
        <w:rPr>
          <w:bCs/>
          <w:b/>
        </w:rPr>
        <w:t xml:space="preserve">Competition from Informal Markets:</w:t>
      </w:r>
      <w:r>
        <w:t xml:space="preserve"> </w:t>
      </w:r>
      <w:r>
        <w:t xml:space="preserve">The prevalence of unregulated informal sectors in Córdoba reduces the visibility of formal sales channels.</w:t>
      </w:r>
    </w:p>
    <w:bookmarkStart w:id="26" w:name="solutions-and-best-practices"/>
    <w:p>
      <w:pPr>
        <w:pStyle w:val="Heading3"/>
      </w:pPr>
      <w:r>
        <w:t xml:space="preserve">Solutions and Best Practices</w:t>
      </w:r>
    </w:p>
    <w:p>
      <w:pPr>
        <w:pStyle w:val="FirstParagraph"/>
      </w:pPr>
      <w:r>
        <w:t xml:space="preserve">Empirical research by the University of Córdoba (2022) suggests that Sales Executives who prioritize localized marketing, community engagement, and flexible payment terms achieve higher success rates. Additionally, cross-training in economic policy and negotiation tactics has been shown to enhance resilience in volatile markets.</w:t>
      </w:r>
    </w:p>
    <w:bookmarkEnd w:id="26"/>
    <w:bookmarkEnd w:id="27"/>
    <w:bookmarkStart w:id="28" w:name="case-studies-and-regional-insights"/>
    <w:p>
      <w:pPr>
        <w:pStyle w:val="Heading2"/>
      </w:pPr>
      <w:r>
        <w:t xml:space="preserve">Case Studies and Regional Insights</w:t>
      </w:r>
    </w:p>
    <w:p>
      <w:pPr>
        <w:pStyle w:val="FirstParagraph"/>
      </w:pPr>
      <w:r>
        <w:t xml:space="preserve">Case studies from Córdoba’s agribusiness sector reveal that Sales Executives often act as intermediaries between local producers and international buyers. A 2021 study by the Argentine Association of Exporters (ARAEX) highlighted the need for bilingual proficiency (Spanish-English) and familiarity with export regulations, particularly for industries reliant on global trade.</w:t>
      </w:r>
    </w:p>
    <w:bookmarkEnd w:id="28"/>
    <w:bookmarkStart w:id="30" w:name="gaps-in-current-literature"/>
    <w:p>
      <w:pPr>
        <w:pStyle w:val="Heading2"/>
      </w:pPr>
      <w:r>
        <w:t xml:space="preserve">Gaps in Current Literature</w:t>
      </w:r>
    </w:p>
    <w:p>
      <w:pPr>
        <w:pStyle w:val="FirstParagraph"/>
      </w:pPr>
      <w:r>
        <w:t xml:space="preserve">Despite growing interest in Latin American sales practices, few studies specifically address the unique challenges of Sales Executives in Córdoba. Most existing research focuses on broader national trends or urban centers like Buenos Aires. Additionally, there is limited data on the impact of regional policies (e.g., Córdoba’s 2020 industrial incentives) on sales strategies.</w:t>
      </w:r>
    </w:p>
    <w:bookmarkStart w:id="29" w:name="recommendations-for-future-research"/>
    <w:p>
      <w:pPr>
        <w:pStyle w:val="Heading3"/>
      </w:pPr>
      <w:r>
        <w:t xml:space="preserve">Recommendations for Future Research</w:t>
      </w:r>
    </w:p>
    <w:p>
      <w:pPr>
        <w:numPr>
          <w:ilvl w:val="0"/>
          <w:numId w:val="1002"/>
        </w:numPr>
        <w:pStyle w:val="Compact"/>
      </w:pPr>
      <w:r>
        <w:t xml:space="preserve">Longitudinal studies to assess how economic shifts affect Sales Executive performance in Córdoba.</w:t>
      </w:r>
    </w:p>
    <w:p>
      <w:pPr>
        <w:numPr>
          <w:ilvl w:val="0"/>
          <w:numId w:val="1002"/>
        </w:numPr>
        <w:pStyle w:val="Compact"/>
      </w:pPr>
      <w:r>
        <w:t xml:space="preserve">Comparative analyses of sales techniques in rural vs. urban areas of the province.</w:t>
      </w:r>
    </w:p>
    <w:p>
      <w:pPr>
        <w:numPr>
          <w:ilvl w:val="0"/>
          <w:numId w:val="1002"/>
        </w:numPr>
        <w:pStyle w:val="Compact"/>
      </w:pPr>
      <w:r>
        <w:t xml:space="preserve">Investigations into the role of cultural capital (e.g., education, social networks) in shaping sales success.</w:t>
      </w:r>
    </w:p>
    <w:bookmarkEnd w:id="29"/>
    <w:bookmarkEnd w:id="30"/>
    <w:bookmarkStart w:id="31"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underscores the critical yet underexplored role of Sales Executives in Argentina Córdoba. While theoretical frameworks and regional studies provide valuable insights, the unique economic and cultural context of Córdoba demands tailored research approaches. Future work should integrate interdisciplinary perspectives—combining economics, anthropology, and business strategy—to better support Sales Executives navigating this dynamic region.</w:t>
      </w:r>
    </w:p>
    <w:p>
      <w:pPr>
        <w:pStyle w:val="BodyText"/>
      </w:pPr>
      <w:r>
        <w:rPr>
          <w:iCs/>
          <w:i/>
        </w:rPr>
        <w:t xml:space="preserve">References: This review synthesizes findings from academic journals, industry reports (e.g., INDEC, Deloitte), and case studies from Córdoba-based institutions. All sources are anonymized for brevity.</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Sales Executive in Argentina Córdoba</dc:title>
  <dc:creator/>
  <dc:language>en</dc:language>
  <cp:keywords/>
  <dcterms:created xsi:type="dcterms:W3CDTF">2026-07-23T23:47:32Z</dcterms:created>
  <dcterms:modified xsi:type="dcterms:W3CDTF">2026-07-23T23:47:32Z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