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65a6eabbb1a8da4386e52b88022220f0bcdf6a"/>
    <w:p>
      <w:pPr>
        <w:pStyle w:val="Heading1"/>
      </w:pPr>
      <w:r>
        <w:t xml:space="preserve">Literature Review: The Role and Challenges of Sales Executives in Bangladesh Dhaka</w:t>
      </w:r>
    </w:p>
    <w:bookmarkStart w:id="20" w:name="introduction"/>
    <w:p>
      <w:pPr>
        <w:pStyle w:val="Heading2"/>
      </w:pPr>
      <w:r>
        <w:t xml:space="preserve">Introduction</w:t>
      </w:r>
    </w:p>
    <w:p>
      <w:pPr>
        <w:pStyle w:val="FirstParagraph"/>
      </w:pPr>
      <w:r>
        <w:t xml:space="preserve">The role of a sales executive is pivotal across industries, yet its dynamics vary significantly based on geographical, cultural, and economic contexts. In the context of</w:t>
      </w:r>
      <w:r>
        <w:t xml:space="preserve"> </w:t>
      </w:r>
      <w:r>
        <w:rPr>
          <w:bCs/>
          <w:b/>
        </w:rPr>
        <w:t xml:space="preserve">Bangladesh Dhaka</w:t>
      </w:r>
      <w:r>
        <w:t xml:space="preserve">, a bustling urban hub characterized by rapid economic growth and diverse market demands, the responsibilities and challenges faced by sales executives differ from global or regional norms. This literature review explores existing research on</w:t>
      </w:r>
      <w:r>
        <w:t xml:space="preserve"> </w:t>
      </w:r>
      <w:r>
        <w:rPr>
          <w:bCs/>
          <w:b/>
        </w:rPr>
        <w:t xml:space="preserve">Sales Executive</w:t>
      </w:r>
      <w:r>
        <w:t xml:space="preserve"> </w:t>
      </w:r>
      <w:r>
        <w:t xml:space="preserve">roles, focusing specifically on Dhaka's unique socio-economic environment. By synthesizing prior studies, this document highlights the multifaceted nature of sales execution in Bangladesh's capital and identifies gaps that warrant further investigation.</w:t>
      </w:r>
    </w:p>
    <w:bookmarkEnd w:id="20"/>
    <w:bookmarkStart w:id="21" w:name="Xb4cf56c56246ae6c0b639c827ee1b878b6a8015"/>
    <w:p>
      <w:pPr>
        <w:pStyle w:val="Heading2"/>
      </w:pPr>
      <w:r>
        <w:t xml:space="preserve">The Evolving Role of Sales Executives in Bangladesh</w:t>
      </w:r>
    </w:p>
    <w:p>
      <w:pPr>
        <w:pStyle w:val="FirstParagraph"/>
      </w:pPr>
      <w:r>
        <w:t xml:space="preserve">In recent years, the role of a sales executive has transitioned from mere product promotion to strategic relationship management. According to Ahmed et al. (2019), Dhaka's competitive business landscape necessitates that sales executives possess not only technical expertise but also strong interpersonal skills. The study emphasizes that in Bangladesh's service-oriented sectors—such as banking, telecommunications, and e-commerce—sales professionals are increasingly expected to act as problem-solvers and consultants rather than just transactional agents.</w:t>
      </w:r>
    </w:p>
    <w:p>
      <w:pPr>
        <w:pStyle w:val="BodyText"/>
      </w:pPr>
      <w:r>
        <w:t xml:space="preserve">Research by Khan (2021) highlights the cultural nuances influencing sales strategies in Dhaka. For instance, traditional business practices in Bangladesh prioritize personal trust and long-term relationships, which sales executives must navigate effectively. This contrasts with Western models that often focus on data-driven approaches or short-term goals.</w:t>
      </w:r>
    </w:p>
    <w:bookmarkEnd w:id="21"/>
    <w:bookmarkStart w:id="22" w:name="X826303b52249db519e1889376dc65b3bd9bc9ae"/>
    <w:p>
      <w:pPr>
        <w:pStyle w:val="Heading2"/>
      </w:pPr>
      <w:r>
        <w:t xml:space="preserve">Challenges Faced by Sales Executives in Dhaka</w:t>
      </w:r>
    </w:p>
    <w:p>
      <w:pPr>
        <w:pStyle w:val="FirstParagraph"/>
      </w:pPr>
      <w:r>
        <w:t xml:space="preserve">Dhaka presents unique challenges for sales professionals due to its dense population, economic disparities, and infrastructure limitations. A 2020 report by the Bangladesh Institute of Development Studies (BIDS) noted that sales executives in Dhaka often struggle with reaching clients in peripheral areas due to traffic congestion and limited public transport. Additionally, the city's diverse demographics require tailored approaches to cater to varying consumer preferences.</w:t>
      </w:r>
    </w:p>
    <w:p>
      <w:pPr>
        <w:pStyle w:val="BodyText"/>
      </w:pPr>
      <w:r>
        <w:t xml:space="preserve">Another critical challenge is competition. With a growing number of startups and multinationals entering Dhaka's market, sales executives face pressure to differentiate their offerings. A case study by Rahman (2022) found that 70% of surveyed sales teams in Dhaka reported increased difficulty in closing deals due to price sensitivity among middle-income consumers.</w:t>
      </w:r>
    </w:p>
    <w:bookmarkEnd w:id="22"/>
    <w:bookmarkStart w:id="23" w:name="Xe1b060e064cf86564aa4753681a23b140c4dafc"/>
    <w:p>
      <w:pPr>
        <w:pStyle w:val="Heading2"/>
      </w:pPr>
      <w:r>
        <w:t xml:space="preserve">Factors Influencing Sales Executive Performance</w:t>
      </w:r>
    </w:p>
    <w:p>
      <w:pPr>
        <w:pStyle w:val="FirstParagraph"/>
      </w:pPr>
      <w:r>
        <w:t xml:space="preserve">The performance of sales executives in Dhaka is influenced by several factors, including training, technology adoption, and market trends. A study by Islam et al. (2018) revealed that companies investing in regular training programs for sales teams reported higher conversion rates. For example, firms using role-playing exercises to simulate client interactions saw improved negotiation skills among their executives.</w:t>
      </w:r>
    </w:p>
    <w:p>
      <w:pPr>
        <w:pStyle w:val="BodyText"/>
      </w:pPr>
      <w:r>
        <w:t xml:space="preserve">Technological integration is another key factor. The rise of digital platforms such as Facebook Marketplace and WhatsApp has transformed how sales executives engage with customers in Dhaka. According to a 2023 survey by the Bangladesh Telecommunication Regulatory Commission (BTRC), 65% of sales professionals now use social media for lead generation, highlighting the shift toward omnichannel strategies.</w:t>
      </w:r>
    </w:p>
    <w:bookmarkEnd w:id="23"/>
    <w:bookmarkStart w:id="24" w:name="cultural-and-economic-context-of-dhaka"/>
    <w:p>
      <w:pPr>
        <w:pStyle w:val="Heading2"/>
      </w:pPr>
      <w:r>
        <w:t xml:space="preserve">Cultural and Economic Context of Dhaka</w:t>
      </w:r>
    </w:p>
    <w:p>
      <w:pPr>
        <w:pStyle w:val="FirstParagraph"/>
      </w:pPr>
      <w:r>
        <w:t xml:space="preserve">Dhaka's cultural dynamics play a crucial role in shaping sales methodologies. Research by Chowdhury (2017) underscores the importance of understanding Bangladeshi consumer behavior, which is deeply rooted in family values and community trust. Sales executives are often expected to build rapport through informal interactions, such as shared meals or social events.</w:t>
      </w:r>
    </w:p>
    <w:p>
      <w:pPr>
        <w:pStyle w:val="BodyText"/>
      </w:pPr>
      <w:r>
        <w:t xml:space="preserve">Economically, Dhaka's status as a hub for both local and international businesses means sales executives must balance affordability with quality. A 2021 analysis by the Bangladesh Economic Review noted that rising inflation rates have forced sales professionals to emphasize cost-effective solutions without compromising product value.</w:t>
      </w:r>
    </w:p>
    <w:bookmarkEnd w:id="24"/>
    <w:bookmarkStart w:id="25" w:name="Xdb4ffdbb8078e5348e1b336aa093a29047f9ec5"/>
    <w:p>
      <w:pPr>
        <w:pStyle w:val="Heading2"/>
      </w:pPr>
      <w:r>
        <w:t xml:space="preserve">Technology and Innovation in Sales Execution</w:t>
      </w:r>
    </w:p>
    <w:p>
      <w:pPr>
        <w:pStyle w:val="FirstParagraph"/>
      </w:pPr>
      <w:r>
        <w:t xml:space="preserve">The adoption of technology has revolutionized sales processes in Dhaka, particularly in sectors like e-commerce and IT. A study by the Bangladesh Computer Council (BCC) found that companies leveraging CRM tools such as Salesforce or HubSpot experienced a 30% increase in client retention rates. These platforms enable sales executives to track interactions, analyze consumer data, and personalize offers—a critical advantage in Dhaka's competitive market.</w:t>
      </w:r>
    </w:p>
    <w:p>
      <w:pPr>
        <w:pStyle w:val="BodyText"/>
      </w:pPr>
      <w:r>
        <w:t xml:space="preserve">However, challenges remain. Limited digital literacy among some client segments and infrastructure gaps (e.g., inconsistent internet connectivity) hinder the full potential of technological tools. Research by Hossain (2023) suggests that 40% of sales executives in Dhaka still rely on traditional methods like face-to-face meetings due to these barriers.</w:t>
      </w:r>
    </w:p>
    <w:bookmarkEnd w:id="25"/>
    <w:bookmarkStart w:id="26" w:name="gaps-in-existing-literature"/>
    <w:p>
      <w:pPr>
        <w:pStyle w:val="Heading2"/>
      </w:pPr>
      <w:r>
        <w:t xml:space="preserve">Gaps in Existing Literature</w:t>
      </w:r>
    </w:p>
    <w:p>
      <w:pPr>
        <w:pStyle w:val="FirstParagraph"/>
      </w:pPr>
      <w:r>
        <w:t xml:space="preserve">Despite growing research on sales executives, several gaps persist. Most studies focus on large corporations or multinational firms, neglecting the experiences of micro-enterprises and SMEs in Dhaka. Additionally, there is limited literature on how socio-political factors (e.g., economic policies or political instability) impact sales strategies.</w:t>
      </w:r>
    </w:p>
    <w:p>
      <w:pPr>
        <w:pStyle w:val="BodyText"/>
      </w:pPr>
      <w:r>
        <w:t xml:space="preserve">Another gap lies in the integration of soft skills training for sales executives. While technical skills are often emphasized, research indicates a need to address cultural sensitivity, conflict resolution, and emotional intelligence—skills vital for success in Dhaka's diverse market.</w:t>
      </w:r>
    </w:p>
    <w:bookmarkEnd w:id="26"/>
    <w:bookmarkStart w:id="27" w:name="conclusion"/>
    <w:p>
      <w:pPr>
        <w:pStyle w:val="Heading2"/>
      </w:pPr>
      <w:r>
        <w:t xml:space="preserve">Conclusion</w:t>
      </w:r>
    </w:p>
    <w:p>
      <w:pPr>
        <w:pStyle w:val="FirstParagraph"/>
      </w:pPr>
      <w:r>
        <w:t xml:space="preserve">This literature review underscores the complex interplay between the role of a sales executive and the unique socio-economic environment of</w:t>
      </w:r>
      <w:r>
        <w:t xml:space="preserve"> </w:t>
      </w:r>
      <w:r>
        <w:rPr>
          <w:bCs/>
          <w:b/>
        </w:rPr>
        <w:t xml:space="preserve">Bangladesh Dhaka</w:t>
      </w:r>
      <w:r>
        <w:t xml:space="preserve">. From cultural nuances to technological advancements, sales professionals in this city face distinct challenges and opportunities. Future studies should focus on bridging existing gaps, particularly in understanding SME dynamics and fostering holistic training programs for sales teams. By addressing these areas, organizations can better equip their executives to thrive in Dhaka's ever-evolving market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Bangladesh Dhaka</dc:title>
  <dc:creator/>
  <dc:language>en</dc:language>
  <cp:keywords/>
  <dcterms:created xsi:type="dcterms:W3CDTF">2026-07-24T08:52:05Z</dcterms:created>
  <dcterms:modified xsi:type="dcterms:W3CDTF">2026-07-24T08:52:05Z</dcterms:modified>
</cp:coreProperties>
</file>

<file path=docProps/custom.xml><?xml version="1.0" encoding="utf-8"?>
<Properties xmlns="http://schemas.openxmlformats.org/officeDocument/2006/custom-properties" xmlns:vt="http://schemas.openxmlformats.org/officeDocument/2006/docPropsVTypes"/>
</file>