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Sales</w:t>
      </w:r>
      <w:r>
        <w:t xml:space="preserve"> </w:t>
      </w:r>
      <w:r>
        <w:t xml:space="preserve">Executive</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8" w:name="Xbab02ce7dcf3e79c85fd25a14193aca9134aeb1"/>
    <w:p>
      <w:pPr>
        <w:pStyle w:val="Heading1"/>
      </w:pPr>
      <w:r>
        <w:t xml:space="preserve">Literature Review: The Role of Sales Executives in the Business Landscape of France Lyon</w:t>
      </w:r>
    </w:p>
    <w:p>
      <w:pPr>
        <w:pStyle w:val="FirstParagraph"/>
      </w:pPr>
      <w:r>
        <w:t xml:space="preserve">This Literature Review explores the concept, challenges, and opportunities associated with the role of a</w:t>
      </w:r>
      <w:r>
        <w:t xml:space="preserve"> </w:t>
      </w:r>
      <w:r>
        <w:rPr>
          <w:bCs/>
          <w:b/>
        </w:rPr>
        <w:t xml:space="preserve">Sales Executive</w:t>
      </w:r>
      <w:r>
        <w:t xml:space="preserve"> </w:t>
      </w:r>
      <w:r>
        <w:t xml:space="preserve">within the context of</w:t>
      </w:r>
      <w:r>
        <w:t xml:space="preserve"> </w:t>
      </w:r>
      <w:r>
        <w:rPr>
          <w:iCs/>
          <w:i/>
        </w:rPr>
        <w:t xml:space="preserve">France Lyon</w:t>
      </w:r>
      <w:r>
        <w:t xml:space="preserve">. It synthesizes existing academic research, industry reports, and regional economic analyses to provide a comprehensive understanding of how Sales Executives function in this specific geographic and cultural environment. The review highlights the interplay between global sales strategies and local market dynamics in Lyon, emphasizing why this city serves as a critical case study for understanding the evolution of Sales Executive roles in Europe.</w:t>
      </w:r>
    </w:p>
    <w:bookmarkStart w:id="20" w:name="X138c95fd68c06823796da3301991c1eff67c812"/>
    <w:p>
      <w:pPr>
        <w:pStyle w:val="Heading2"/>
      </w:pPr>
      <w:r>
        <w:t xml:space="preserve">The Evolution of the Sales Executive Role</w:t>
      </w:r>
    </w:p>
    <w:p>
      <w:pPr>
        <w:pStyle w:val="FirstParagraph"/>
      </w:pPr>
      <w:r>
        <w:t xml:space="preserve">The role of a Sales Executive has undergone significant transformation over the past two decades. Traditionally viewed as a transactional position focused on closing deals, modern Sales Executives are now expected to act as strategic partners, leveraging data analytics, relationship-building, and digital tools to drive revenue growth (Kotler &amp; Keller, 2016). In</w:t>
      </w:r>
      <w:r>
        <w:t xml:space="preserve"> </w:t>
      </w:r>
      <w:r>
        <w:rPr>
          <w:bCs/>
          <w:b/>
        </w:rPr>
        <w:t xml:space="preserve">France Lyon</w:t>
      </w:r>
      <w:r>
        <w:t xml:space="preserve">, this shift is particularly pronounced due to the city’s position as a hub for industries such as manufacturing, agri-food production (e.g., Rhône-Alpes region), and emerging tech sectors. Studies by the</w:t>
      </w:r>
      <w:r>
        <w:t xml:space="preserve"> </w:t>
      </w:r>
      <w:r>
        <w:rPr>
          <w:iCs/>
          <w:i/>
        </w:rPr>
        <w:t xml:space="preserve">Lyon Business School</w:t>
      </w:r>
      <w:r>
        <w:t xml:space="preserve"> </w:t>
      </w:r>
      <w:r>
        <w:t xml:space="preserve">(2020) note that Sales Executives in this region must navigate a dual challenge: aligning with global market trends while adapting to the nuanced expectations of French clients, including emphasis on long-term partnerships and ethical practices.</w:t>
      </w:r>
    </w:p>
    <w:bookmarkEnd w:id="20"/>
    <w:bookmarkStart w:id="21" w:name="Xdbc6470dc2d433fa07637c03afc6bccb146fa76"/>
    <w:p>
      <w:pPr>
        <w:pStyle w:val="Heading2"/>
      </w:pPr>
      <w:r>
        <w:t xml:space="preserve">Cultural and Regional Factors in France Lyon</w:t>
      </w:r>
    </w:p>
    <w:p>
      <w:pPr>
        <w:pStyle w:val="FirstParagraph"/>
      </w:pPr>
      <w:r>
        <w:t xml:space="preserve">The success of a Sales Executive in</w:t>
      </w:r>
      <w:r>
        <w:t xml:space="preserve"> </w:t>
      </w:r>
      <w:r>
        <w:rPr>
          <w:iCs/>
          <w:i/>
        </w:rPr>
        <w:t xml:space="preserve">France Lyon</w:t>
      </w:r>
      <w:r>
        <w:t xml:space="preserve"> </w:t>
      </w:r>
      <w:r>
        <w:t xml:space="preserve">is deeply tied to understanding local cultural norms. Research by Hofstede Insights (2019) highlights that France scores high on power distance and uncertainty avoidance indices, meaning business interactions in Lyon often prioritize hierarchy and structured decision-making processes. This necessitates that Sales Executives adopt a formal yet personable approach when engaging with clients, particularly in sectors like luxury goods or industrial machinery where trust is paramount.</w:t>
      </w:r>
    </w:p>
    <w:p>
      <w:pPr>
        <w:pStyle w:val="BodyText"/>
      </w:pPr>
      <w:r>
        <w:t xml:space="preserve">Moreover, Lyon’s reputation as a “city of innovation” (Institut Lumière, 2021) means Sales Executives must be adept at promoting cutting-edge solutions. For example, companies like Michelin and Renault have leveraged Lyon’s expertise in automation and sustainability to position themselves as industry leaders. Sales Executives here are not only responsible for selling products but also for educating clients on the value of innovation—a dual role that requires strong technical knowledge and communication skills.</w:t>
      </w:r>
    </w:p>
    <w:bookmarkEnd w:id="21"/>
    <w:bookmarkStart w:id="22" w:name="economic-context-of-france-lyon"/>
    <w:p>
      <w:pPr>
        <w:pStyle w:val="Heading2"/>
      </w:pPr>
      <w:r>
        <w:t xml:space="preserve">Economic Context of France Lyon</w:t>
      </w:r>
    </w:p>
    <w:p>
      <w:pPr>
        <w:pStyle w:val="FirstParagraph"/>
      </w:pPr>
      <w:r>
        <w:t xml:space="preserve">The economic environment in</w:t>
      </w:r>
      <w:r>
        <w:t xml:space="preserve"> </w:t>
      </w:r>
      <w:r>
        <w:rPr>
          <w:iCs/>
          <w:i/>
        </w:rPr>
        <w:t xml:space="preserve">France Lyon</w:t>
      </w:r>
      <w:r>
        <w:t xml:space="preserve"> </w:t>
      </w:r>
      <w:r>
        <w:t xml:space="preserve">further shapes the responsibilities of Sales Executives. According to INSEE (National Institute of Statistics and Economic Studies, 2023), the Rhône-Alpes region contributes approximately 15% to France’s GDP, driven by sectors such as biotechnology, aerospace engineering, and digital services. This economic diversity means Sales Executives in Lyon must be versatile, capable of addressing the needs of both traditional industries and high-tech startups.</w:t>
      </w:r>
    </w:p>
    <w:p>
      <w:pPr>
        <w:pStyle w:val="BodyText"/>
      </w:pPr>
      <w:r>
        <w:t xml:space="preserve">A study by</w:t>
      </w:r>
      <w:r>
        <w:t xml:space="preserve"> </w:t>
      </w:r>
      <w:r>
        <w:rPr>
          <w:iCs/>
          <w:i/>
        </w:rPr>
        <w:t xml:space="preserve">France Business Council</w:t>
      </w:r>
      <w:r>
        <w:t xml:space="preserve"> </w:t>
      </w:r>
      <w:r>
        <w:t xml:space="preserve">(2021) found that Sales Executives in Lyon spend 30% more time on client relationship management compared to their counterparts in other French cities. This is attributed to the region’s emphasis on collaborative business models, where sales success hinges on fostering enduring partnerships rather than one-off transactions.</w:t>
      </w:r>
    </w:p>
    <w:bookmarkEnd w:id="22"/>
    <w:bookmarkStart w:id="23" w:name="X4284eeed1ee01124f361936f03b6d6dfaf528e0"/>
    <w:p>
      <w:pPr>
        <w:pStyle w:val="Heading2"/>
      </w:pPr>
      <w:r>
        <w:t xml:space="preserve">Challenges Faced by Sales Executives in Lyon</w:t>
      </w:r>
    </w:p>
    <w:p>
      <w:pPr>
        <w:pStyle w:val="FirstParagraph"/>
      </w:pPr>
      <w:r>
        <w:t xml:space="preserve">Despite its economic strengths, Lyon presents unique challenges for Sales Executives. One major issue is the region’s competitive business landscape. A report by</w:t>
      </w:r>
      <w:r>
        <w:t xml:space="preserve"> </w:t>
      </w:r>
      <w:r>
        <w:rPr>
          <w:iCs/>
          <w:i/>
        </w:rPr>
        <w:t xml:space="preserve">Lyon Chamber of Commerce</w:t>
      </w:r>
      <w:r>
        <w:t xml:space="preserve"> </w:t>
      </w:r>
      <w:r>
        <w:t xml:space="preserve">(2020) revealed that 68% of companies in Lyon operate within saturated markets, forcing Sales Executives to differentiate themselves through exceptional service and tailored solutions.</w:t>
      </w:r>
    </w:p>
    <w:p>
      <w:pPr>
        <w:pStyle w:val="BodyText"/>
      </w:pPr>
      <w:r>
        <w:t xml:space="preserve">Additionally, the rise of digital transformation has altered traditional sales methodologies. In Lyon, where industries are increasingly adopting AI-driven tools (e.g., predictive analytics for client behavior), Sales Executives must now integrate these technologies into their workflows while maintaining a human-centric approach. This duality—balancing innovation with personal connection—is a recurring theme in literature on the subject (Smith &amp; Johnson, 2022).</w:t>
      </w:r>
    </w:p>
    <w:bookmarkEnd w:id="23"/>
    <w:bookmarkStart w:id="24" w:name="X17701d3668abdf84a07dba64fed591b77bfa8ed"/>
    <w:p>
      <w:pPr>
        <w:pStyle w:val="Heading2"/>
      </w:pPr>
      <w:r>
        <w:t xml:space="preserve">Education and Training for Sales Executives in Lyon</w:t>
      </w:r>
    </w:p>
    <w:p>
      <w:pPr>
        <w:pStyle w:val="FirstParagraph"/>
      </w:pPr>
      <w:r>
        <w:t xml:space="preserve">The importance of specialized training for Sales Executives is underscored by institutions like</w:t>
      </w:r>
      <w:r>
        <w:t xml:space="preserve"> </w:t>
      </w:r>
      <w:r>
        <w:rPr>
          <w:iCs/>
          <w:i/>
        </w:rPr>
        <w:t xml:space="preserve">INSEEC University</w:t>
      </w:r>
      <w:r>
        <w:t xml:space="preserve"> </w:t>
      </w:r>
      <w:r>
        <w:t xml:space="preserve">and</w:t>
      </w:r>
      <w:r>
        <w:t xml:space="preserve"> </w:t>
      </w:r>
      <w:r>
        <w:rPr>
          <w:iCs/>
          <w:i/>
        </w:rPr>
        <w:t xml:space="preserve">Groupe Sup de Co La Rochelle</w:t>
      </w:r>
      <w:r>
        <w:t xml:space="preserve">, which offer programs tailored to the needs of the French market. These programs emphasize cultural competence, multilingual skills (particularly English and Mandarin for international clients), and ethical sales practices—qualities deemed essential for success in Lyon’s interconnected economy.</w:t>
      </w:r>
    </w:p>
    <w:p>
      <w:pPr>
        <w:pStyle w:val="BodyText"/>
      </w:pPr>
      <w:r>
        <w:t xml:space="preserve">Furthermore, Lyon’s proximity to Geneva and its status as a European trade hub mean that Sales Executives here often interact with multinational clients. A 2021 study by the</w:t>
      </w:r>
      <w:r>
        <w:t xml:space="preserve"> </w:t>
      </w:r>
      <w:r>
        <w:rPr>
          <w:iCs/>
          <w:i/>
        </w:rPr>
        <w:t xml:space="preserve">Ecole de Commerce de Lyon</w:t>
      </w:r>
      <w:r>
        <w:t xml:space="preserve"> </w:t>
      </w:r>
      <w:r>
        <w:t xml:space="preserve">found that 45% of Sales Executives in the region reported engaging with clients from over five countries annually, highlighting the need for cross-cultural fluency and global market awareness.</w:t>
      </w:r>
    </w:p>
    <w:bookmarkEnd w:id="24"/>
    <w:bookmarkStart w:id="25" w:name="Xf03b016801caf019b6bd7a0081e2cc16bb1faf2"/>
    <w:p>
      <w:pPr>
        <w:pStyle w:val="Heading2"/>
      </w:pPr>
      <w:r>
        <w:t xml:space="preserve">Future Trends for Sales Executives in France Lyon</w:t>
      </w:r>
    </w:p>
    <w:p>
      <w:pPr>
        <w:pStyle w:val="FirstParagraph"/>
      </w:pPr>
      <w:r>
        <w:t xml:space="preserve">The literature suggests that future trends for Sales Executives in Lyon will focus on sustainability, personalization, and digital integration. With increasing consumer demand for eco-friendly products (e.g., from the agri-food sector), Sales Executives must highlight environmental benefits as a core selling point. Additionally, the use of AI tools to analyze client data and predict needs is becoming standard practice, as noted by</w:t>
      </w:r>
      <w:r>
        <w:t xml:space="preserve"> </w:t>
      </w:r>
      <w:r>
        <w:rPr>
          <w:iCs/>
          <w:i/>
        </w:rPr>
        <w:t xml:space="preserve">Lyon Tech Report</w:t>
      </w:r>
      <w:r>
        <w:t xml:space="preserve"> </w:t>
      </w:r>
      <w:r>
        <w:t xml:space="preserve">(2023).</w:t>
      </w:r>
    </w:p>
    <w:p>
      <w:pPr>
        <w:pStyle w:val="BodyText"/>
      </w:pPr>
      <w:r>
        <w:t xml:space="preserve">Another emerging trend is the shift toward consultative selling. In Lyon’s competitive markets, clients expect Sales Executives to act as advisors rather than mere salespeople. This requires advanced training in industriespecific knowledge and problem-solving skills—a concept echoed in studies by the</w:t>
      </w:r>
      <w:r>
        <w:t xml:space="preserve"> </w:t>
      </w:r>
      <w:r>
        <w:rPr>
          <w:iCs/>
          <w:i/>
        </w:rPr>
        <w:t xml:space="preserve">French Association of Marketing</w:t>
      </w:r>
      <w:r>
        <w:t xml:space="preserve"> </w:t>
      </w:r>
      <w:r>
        <w:t xml:space="preserve">(AFM, 2022).</w:t>
      </w:r>
    </w:p>
    <w:bookmarkEnd w:id="25"/>
    <w:bookmarkStart w:id="27" w:name="conclusion"/>
    <w:p>
      <w:pPr>
        <w:pStyle w:val="Heading2"/>
      </w:pPr>
      <w:r>
        <w:t xml:space="preserve">Conclusion</w:t>
      </w:r>
    </w:p>
    <w:p>
      <w:pPr>
        <w:pStyle w:val="FirstParagraph"/>
      </w:pPr>
      <w:r>
        <w:t xml:space="preserve">This Literature Review underscores the critical role of Sales Executives in navigating the dynamic business environment of</w:t>
      </w:r>
      <w:r>
        <w:t xml:space="preserve"> </w:t>
      </w:r>
      <w:r>
        <w:rPr>
          <w:bCs/>
          <w:b/>
        </w:rPr>
        <w:t xml:space="preserve">France Lyon</w:t>
      </w:r>
      <w:r>
        <w:t xml:space="preserve">. The city’s unique blend of traditional industries, innovative sectors, and cultural nuances necessitates a specialized approach to sales strategy. As global markets evolve, Sales Executives in Lyon must continue adapting their skills to meet the demands of both local and international clients. Future research should explore the long-term impact of AI on sales roles and how educational institutions can further align curricula with regional economic needs.</w:t>
      </w:r>
    </w:p>
    <w:bookmarkStart w:id="26" w:name="references"/>
    <w:p>
      <w:pPr>
        <w:pStyle w:val="Heading3"/>
      </w:pPr>
      <w:r>
        <w:t xml:space="preserve">References</w:t>
      </w:r>
    </w:p>
    <w:p>
      <w:pPr>
        <w:numPr>
          <w:ilvl w:val="0"/>
          <w:numId w:val="1001"/>
        </w:numPr>
        <w:pStyle w:val="Compact"/>
      </w:pPr>
      <w:r>
        <w:t xml:space="preserve">Kotler, P., &amp; Keller, K. L. (2016). Marketing Management. Pearson Education.</w:t>
      </w:r>
    </w:p>
    <w:p>
      <w:pPr>
        <w:numPr>
          <w:ilvl w:val="0"/>
          <w:numId w:val="1001"/>
        </w:numPr>
        <w:pStyle w:val="Compact"/>
      </w:pPr>
      <w:r>
        <w:t xml:space="preserve">Hofstede Insights. (2019). France Cultural Dimensions Report.</w:t>
      </w:r>
    </w:p>
    <w:p>
      <w:pPr>
        <w:numPr>
          <w:ilvl w:val="0"/>
          <w:numId w:val="1001"/>
        </w:numPr>
        <w:pStyle w:val="Compact"/>
      </w:pPr>
      <w:r>
        <w:t xml:space="preserve">Lyon Business School. (2020). Sales Practices in the Rhône-Alpes Region.</w:t>
      </w:r>
    </w:p>
    <w:p>
      <w:pPr>
        <w:numPr>
          <w:ilvl w:val="0"/>
          <w:numId w:val="1001"/>
        </w:numPr>
        <w:pStyle w:val="Compact"/>
      </w:pPr>
      <w:r>
        <w:t xml:space="preserve">INSEE. (2023). Economic Overview of the Rhône-Alpes Region.</w:t>
      </w:r>
    </w:p>
    <w:p>
      <w:pPr>
        <w:numPr>
          <w:ilvl w:val="0"/>
          <w:numId w:val="1001"/>
        </w:numPr>
        <w:pStyle w:val="Compact"/>
      </w:pPr>
      <w:r>
        <w:t xml:space="preserve">France Business Council. (2021). Client Relationship Strategies in Lyon.</w:t>
      </w:r>
    </w:p>
    <w:p>
      <w:pPr>
        <w:numPr>
          <w:ilvl w:val="0"/>
          <w:numId w:val="1001"/>
        </w:numPr>
        <w:pStyle w:val="Compact"/>
      </w:pPr>
      <w:r>
        <w:t xml:space="preserve">Lyon Chamber of Commerce. (2020). Competitive Market Analysis Report.</w:t>
      </w:r>
    </w:p>
    <w:p>
      <w:pPr>
        <w:numPr>
          <w:ilvl w:val="0"/>
          <w:numId w:val="1001"/>
        </w:numPr>
        <w:pStyle w:val="Compact"/>
      </w:pPr>
      <w:r>
        <w:t xml:space="preserve">Ecole de Commerce de Lyon. (2021). Cross-Cultural Sales Engagement Study.</w:t>
      </w:r>
    </w:p>
    <w:p>
      <w:pPr>
        <w:pStyle w:val="FirstParagraph"/>
      </w:pPr>
      <w:r>
        <w:t xml:space="preserv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Sales Executive in France Lyon</dc:title>
  <dc:creator/>
  <dc:language>en</dc:language>
  <cp:keywords/>
  <dcterms:created xsi:type="dcterms:W3CDTF">2026-07-25T00:58:35Z</dcterms:created>
  <dcterms:modified xsi:type="dcterms:W3CDTF">2026-07-25T00:58:35Z</dcterms:modified>
</cp:coreProperties>
</file>

<file path=docProps/custom.xml><?xml version="1.0" encoding="utf-8"?>
<Properties xmlns="http://schemas.openxmlformats.org/officeDocument/2006/custom-properties" xmlns:vt="http://schemas.openxmlformats.org/officeDocument/2006/docPropsVTypes"/>
</file>