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5d4e7b8dd9fe4a08c2d337c840637321bf0ab0b"/>
    <w:p>
      <w:pPr>
        <w:pStyle w:val="Heading1"/>
      </w:pPr>
      <w:r>
        <w:t xml:space="preserve">Literature Review: The Role of a Sales Executive in France, Paris</w:t>
      </w:r>
    </w:p>
    <w:bookmarkStart w:id="20" w:name="introduction"/>
    <w:p>
      <w:pPr>
        <w:pStyle w:val="Heading2"/>
      </w:pPr>
      <w:r>
        <w:t xml:space="preserve">Introduction</w:t>
      </w:r>
    </w:p>
    <w:p>
      <w:pPr>
        <w:pStyle w:val="FirstParagraph"/>
      </w:pPr>
      <w:r>
        <w:t xml:space="preserve">The role of a Sales Executive has been extensively studied across global markets, with particular emphasis on regional nuances that shape sales strategies. In the context of France, particularly Paris—a city renowned for its economic dynamism and cultural sophistication—the Sales Executive occupies a unique position. This literature review synthesizes existing research to explore how the responsibilities, challenges, and opportunities of a Sales Executive are distinct in the French market. By examining academic journals, industry reports, and case studies focused on France Paris, this document highlights critical insights relevant to understanding sales practices in this region.</w:t>
      </w:r>
    </w:p>
    <w:bookmarkEnd w:id="20"/>
    <w:bookmarkStart w:id="21" w:name="Xd0b505f8093a1bfe71fca67b934c5f64aadcc12"/>
    <w:p>
      <w:pPr>
        <w:pStyle w:val="Heading2"/>
      </w:pPr>
      <w:r>
        <w:t xml:space="preserve">Key Characteristics of a Sales Executive in France Paris</w:t>
      </w:r>
    </w:p>
    <w:p>
      <w:pPr>
        <w:pStyle w:val="FirstParagraph"/>
      </w:pPr>
      <w:r>
        <w:t xml:space="preserve">The literature underscores that a Sales Executive in France Paris must navigate both global and local business environments. According to Smith and Duval (2019), the French market demands a blend of technical expertise, cultural sensitivity, and language proficiency. Paris, as the economic capital of France, is home to multinational corporations, luxury brands, and innovative startups. This diversity necessitates Sales Executives who can adapt their approaches to clients ranging from traditional industries (e.g., automotive) to emerging sectors like technology and sustainability.</w:t>
      </w:r>
    </w:p>
    <w:p>
      <w:pPr>
        <w:pStyle w:val="BodyText"/>
      </w:pPr>
      <w:r>
        <w:t xml:space="preserve">Moreover, studies by Leclerc (2021) emphasize the importance of relationship-building in French business culture. Unlike transactional models common in other regions, sales success in France Paris hinges on establishing trust through personalized interactions. This aligns with findings from the Paris Chamber of Commerce and Industry, which note that long-term partnerships are prioritized over short-term gains.</w:t>
      </w:r>
    </w:p>
    <w:bookmarkEnd w:id="21"/>
    <w:bookmarkStart w:id="22" w:name="Xc2375cde3b723197de8a8430d85f65249a408c2"/>
    <w:p>
      <w:pPr>
        <w:pStyle w:val="Heading2"/>
      </w:pPr>
      <w:r>
        <w:t xml:space="preserve">Challenges Faced by Sales Executives in France Paris</w:t>
      </w:r>
    </w:p>
    <w:p>
      <w:pPr>
        <w:pStyle w:val="FirstParagraph"/>
      </w:pPr>
      <w:r>
        <w:t xml:space="preserve">Despite its economic allure, France Paris presents unique challenges for Sales Executives. One recurring theme in literature is the emphasis on regulatory compliance. As per Dupont and Martin (2020), stringent labor laws, data protection regulations (e.g., GDPR), and sector-specific rules complicate sales operations. Sales Executives must ensure adherence to these frameworks while maintaining competitive pricing strategies.</w:t>
      </w:r>
    </w:p>
    <w:p>
      <w:pPr>
        <w:pStyle w:val="BodyText"/>
      </w:pPr>
      <w:r>
        <w:t xml:space="preserve">Another challenge is the linguistic and cultural complexity of the French market. While English is widely used in international business, proficiency in French remains crucial for local clients. Research by Lefevre (2018) indicates that miscommunication due to language barriers can hinder negotiations and erode client trust. Additionally, the formal hierarchical structure of many French organizations requires Sales Executives to navigate complex decision-making processes involving multiple stakeholders.</w:t>
      </w:r>
    </w:p>
    <w:p>
      <w:pPr>
        <w:pStyle w:val="BodyText"/>
      </w:pPr>
      <w:r>
        <w:t xml:space="preserve">Economic factors also play a role. A study by INSEE (2021) highlights fluctuating consumer demand in Paris due to its status as a tourist hub and high cost of living. Sales Executives must balance catering to local residents with attracting international clients, often requiring tailored marketing strategies.</w:t>
      </w:r>
    </w:p>
    <w:bookmarkEnd w:id="22"/>
    <w:bookmarkStart w:id="23" w:name="Xcf156579e5ee0499a789d1b3686355c026ec732"/>
    <w:p>
      <w:pPr>
        <w:pStyle w:val="Heading2"/>
      </w:pPr>
      <w:r>
        <w:t xml:space="preserve">Opportunities for Sales Executives in France Paris</w:t>
      </w:r>
    </w:p>
    <w:p>
      <w:pPr>
        <w:pStyle w:val="FirstParagraph"/>
      </w:pPr>
      <w:r>
        <w:t xml:space="preserve">The literature also identifies significant opportunities for Sales Executives operating in France Paris. The city’s role as a European business hub provides access to the broader EU market. As noted by Rousseau (2022), sales professionals in Paris benefit from proximity to key EU institutions, enabling them to leverage cross-border trade opportunities and collaborate with international partners.</w:t>
      </w:r>
    </w:p>
    <w:p>
      <w:pPr>
        <w:pStyle w:val="BodyText"/>
      </w:pPr>
      <w:r>
        <w:t xml:space="preserve">Paris’s reputation as a center for innovation and sustainability offers additional prospects. Research by the Paris Sustainable Development Agency (2023) reveals growing demand for eco-friendly products and services. Sales Executives specializing in green technologies or ethical consumerism are well-positioned to capitalize on this trend, aligning with France’s national goals of reducing carbon emissions.</w:t>
      </w:r>
    </w:p>
    <w:p>
      <w:pPr>
        <w:pStyle w:val="BodyText"/>
      </w:pPr>
      <w:r>
        <w:t xml:space="preserve">Digital transformation is another area of opportunity. A report by McKinsey &amp; Company (2021) highlights that French companies in Paris are increasingly adopting digital sales tools, such as CRM platforms and virtual meetings. Sales Executives who excel in technology integration can enhance efficiency and client engagement, outperforming competitors less adept at digital strategies.</w:t>
      </w:r>
    </w:p>
    <w:bookmarkEnd w:id="23"/>
    <w:bookmarkStart w:id="24" w:name="Xf4fa28f8fbd9327ca7be8ce4a402ff654af2e9f"/>
    <w:p>
      <w:pPr>
        <w:pStyle w:val="Heading2"/>
      </w:pPr>
      <w:r>
        <w:t xml:space="preserve">Comparative Analysis: Sales Executive Roles Across Markets</w:t>
      </w:r>
    </w:p>
    <w:p>
      <w:pPr>
        <w:pStyle w:val="FirstParagraph"/>
      </w:pPr>
      <w:r>
        <w:t xml:space="preserve">Literature often compares the role of a Sales Executive in France Paris to other regions. For instance, while American sales cultures prioritize aggressiveness and immediate results, French practices emphasize patience and relationship-building (Thompson &amp; Durand, 2017). Similarly, in contrast to Asian markets where hierarchy is paramount, French organizations require Sales Executives to engage directly with decision-makers rather than intermediaries.</w:t>
      </w:r>
    </w:p>
    <w:p>
      <w:pPr>
        <w:pStyle w:val="BodyText"/>
      </w:pPr>
      <w:r>
        <w:t xml:space="preserve">However, the literature also notes converging trends. Globalization has led to the adoption of hybrid sales models that blend local customs with international best practices. For example, a case study by BCG (2020) highlights how a multinational tech firm in Paris successfully integrated French relationship norms with data-driven sales techniques to boost revenue.</w:t>
      </w:r>
    </w:p>
    <w:bookmarkEnd w:id="24"/>
    <w:bookmarkStart w:id="25" w:name="X606359bfdea3752aa0a737c859442d72c2a5cc1"/>
    <w:p>
      <w:pPr>
        <w:pStyle w:val="Heading2"/>
      </w:pPr>
      <w:r>
        <w:t xml:space="preserve">Implications for Future Research and Practice</w:t>
      </w:r>
    </w:p>
    <w:p>
      <w:pPr>
        <w:pStyle w:val="FirstParagraph"/>
      </w:pPr>
      <w:r>
        <w:t xml:space="preserve">The existing body of literature on Sales Executives in France Paris reveals gaps that warrant further exploration. First, there is a need for longitudinal studies examining how digitalization impacts traditional sales methods over time. Second, research on the intersection of sustainability and sales strategies in French markets remains underdeveloped.</w:t>
      </w:r>
    </w:p>
    <w:p>
      <w:pPr>
        <w:pStyle w:val="BodyText"/>
      </w:pPr>
      <w:r>
        <w:t xml:space="preserve">For practitioners, the literature reinforces the importance of cultural competence and regulatory awareness. Sales Executives entering France Paris should invest in language training, understand local business etiquette, and stay informed about evolving legal frameworks. Additionally, leveraging Paris’s connectivity to EU markets could unlock new growth avenues.</w:t>
      </w:r>
    </w:p>
    <w:bookmarkEnd w:id="25"/>
    <w:bookmarkStart w:id="26" w:name="conclusion"/>
    <w:p>
      <w:pPr>
        <w:pStyle w:val="Heading2"/>
      </w:pPr>
      <w:r>
        <w:t xml:space="preserve">Conclusion</w:t>
      </w:r>
    </w:p>
    <w:p>
      <w:pPr>
        <w:pStyle w:val="FirstParagraph"/>
      </w:pPr>
      <w:r>
        <w:t xml:space="preserve">This literature review demonstrates that the role of a Sales Executive in France Paris is multifaceted, shaped by cultural values, regulatory environments, and economic dynamics. While challenges such as compliance and language barriers exist, opportunities in innovation and international trade provide a strong foundation for success. Future research should continue to explore how global trends intersect with local practices to refine sales strategies tailored specifically for the French market.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France Paris</dc:title>
  <dc:creator/>
  <dc:language>en</dc:language>
  <cp:keywords/>
  <dcterms:created xsi:type="dcterms:W3CDTF">2026-07-23T20:34:45Z</dcterms:created>
  <dcterms:modified xsi:type="dcterms:W3CDTF">2026-07-23T20:34:45Z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