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437b3eb7074135a25cbccf3852f02a2932ac642"/>
    <w:p>
      <w:pPr>
        <w:pStyle w:val="Heading1"/>
      </w:pPr>
      <w:r>
        <w:t xml:space="preserve">Literature Review on the Role and Challenges of Sales Executives in Iran, Tehran</w:t>
      </w:r>
    </w:p>
    <w:bookmarkStart w:id="20" w:name="introduction"/>
    <w:p>
      <w:pPr>
        <w:pStyle w:val="Heading2"/>
      </w:pPr>
      <w:r>
        <w:t xml:space="preserve">Introduction</w:t>
      </w:r>
    </w:p>
    <w:p>
      <w:pPr>
        <w:pStyle w:val="FirstParagraph"/>
      </w:pPr>
      <w:r>
        <w:t xml:space="preserve">A Literature Review on the role of a</w:t>
      </w:r>
      <w:r>
        <w:t xml:space="preserve"> </w:t>
      </w:r>
      <w:r>
        <w:rPr>
          <w:bCs/>
          <w:b/>
        </w:rPr>
        <w:t xml:space="preserve">Sales Executive</w:t>
      </w:r>
      <w:r>
        <w:t xml:space="preserve"> </w:t>
      </w:r>
      <w:r>
        <w:t xml:space="preserve">in Iran, particularly in Tehran, is essential to understand how this profession operates within a unique socio-cultural and economic context. Tehran, as the capital of Iran and its most populous city, serves as a hub for business activities, making it imperative to analyze the dynamics that shape the performance of</w:t>
      </w:r>
      <w:r>
        <w:t xml:space="preserve"> </w:t>
      </w:r>
      <w:r>
        <w:rPr>
          <w:bCs/>
          <w:b/>
        </w:rPr>
        <w:t xml:space="preserve">Sales Executives</w:t>
      </w:r>
      <w:r>
        <w:t xml:space="preserve"> </w:t>
      </w:r>
      <w:r>
        <w:t xml:space="preserve">in this region. This review synthesizes existing research on sales practices in Iran, focusing on factors such as cultural influences, market trends, and challenges specific to Tehran. The discussion highlights how</w:t>
      </w:r>
      <w:r>
        <w:t xml:space="preserve"> </w:t>
      </w:r>
      <w:r>
        <w:rPr>
          <w:bCs/>
          <w:b/>
        </w:rPr>
        <w:t xml:space="preserve">Sales Executives</w:t>
      </w:r>
      <w:r>
        <w:t xml:space="preserve"> </w:t>
      </w:r>
      <w:r>
        <w:t xml:space="preserve">navigate a landscape marked by economic sanctions, traditional business norms, and evolving consumer behavior.</w:t>
      </w:r>
    </w:p>
    <w:bookmarkEnd w:id="20"/>
    <w:bookmarkStart w:id="21" w:name="the-role-of-sales-executives-in-tehran"/>
    <w:p>
      <w:pPr>
        <w:pStyle w:val="Heading2"/>
      </w:pPr>
      <w:r>
        <w:t xml:space="preserve">The Role of Sales Executives in Tehran</w:t>
      </w:r>
    </w:p>
    <w:p>
      <w:pPr>
        <w:pStyle w:val="FirstParagraph"/>
      </w:pPr>
      <w:r>
        <w:t xml:space="preserve">In the context of Iran, particularly in Tehran, the role of a</w:t>
      </w:r>
      <w:r>
        <w:t xml:space="preserve"> </w:t>
      </w:r>
      <w:r>
        <w:rPr>
          <w:bCs/>
          <w:b/>
        </w:rPr>
        <w:t xml:space="preserve">Sales Executive</w:t>
      </w:r>
      <w:r>
        <w:t xml:space="preserve"> </w:t>
      </w:r>
      <w:r>
        <w:t xml:space="preserve">extends beyond mere product promotion. Research indicates that these professionals must act as cultural intermediaries, bridging gaps between local consumer preferences and international market demands (Ahmadi et al., 2018). Studies emphasize the importance of relationship-building in Iranian business practices, where trust and personal connections often determine transaction success. For instance, a survey conducted in Tehran’s commercial districts revealed that</w:t>
      </w:r>
      <w:r>
        <w:t xml:space="preserve"> </w:t>
      </w:r>
      <w:r>
        <w:rPr>
          <w:bCs/>
          <w:b/>
        </w:rPr>
        <w:t xml:space="preserve">Sales Executives</w:t>
      </w:r>
      <w:r>
        <w:t xml:space="preserve"> </w:t>
      </w:r>
      <w:r>
        <w:t xml:space="preserve">frequently engage in face-to-face interactions to establish rapport with clients, a practice deeply rooted in Iran’s collectivist culture (Ghahramani &amp; Farokhi, 2019).</w:t>
      </w:r>
    </w:p>
    <w:p>
      <w:pPr>
        <w:pStyle w:val="BodyText"/>
      </w:pPr>
      <w:r>
        <w:t xml:space="preserve">Moreover, the role of a</w:t>
      </w:r>
      <w:r>
        <w:t xml:space="preserve"> </w:t>
      </w:r>
      <w:r>
        <w:rPr>
          <w:bCs/>
          <w:b/>
        </w:rPr>
        <w:t xml:space="preserve">Sales Executive</w:t>
      </w:r>
      <w:r>
        <w:t xml:space="preserve"> </w:t>
      </w:r>
      <w:r>
        <w:t xml:space="preserve">in Tehran is intertwined with navigating regulatory frameworks. Due to international sanctions imposed on Iran, many businesses rely on informal networks and localized strategies for sales operations (Khosravi &amp; Rezaei, 2020). This necessitates that</w:t>
      </w:r>
      <w:r>
        <w:t xml:space="preserve"> </w:t>
      </w:r>
      <w:r>
        <w:rPr>
          <w:bCs/>
          <w:b/>
        </w:rPr>
        <w:t xml:space="preserve">Sales Executives</w:t>
      </w:r>
      <w:r>
        <w:t xml:space="preserve"> </w:t>
      </w:r>
      <w:r>
        <w:t xml:space="preserve">possess a nuanced understanding of both formal and informal market channels. Research also highlights the growing importance of digital tools in Tehran’s sales sector, with studies showing that social media platforms like Telegram and Instagram are increasingly used to reach younger, tech-savvy consumers (Mehrabi et al., 2021).</w:t>
      </w:r>
    </w:p>
    <w:bookmarkEnd w:id="21"/>
    <w:bookmarkStart w:id="22" w:name="Xe84589e7b3c3c5742f7eac59f20b002ba15021c"/>
    <w:p>
      <w:pPr>
        <w:pStyle w:val="Heading2"/>
      </w:pPr>
      <w:r>
        <w:t xml:space="preserve">Challenges Faced by Sales Executives in Tehran</w:t>
      </w:r>
    </w:p>
    <w:p>
      <w:pPr>
        <w:pStyle w:val="FirstParagraph"/>
      </w:pPr>
      <w:r>
        <w:t xml:space="preserve">The literature underscores several challenges unique to</w:t>
      </w:r>
      <w:r>
        <w:t xml:space="preserve"> </w:t>
      </w:r>
      <w:r>
        <w:rPr>
          <w:bCs/>
          <w:b/>
        </w:rPr>
        <w:t xml:space="preserve">Sales Executives</w:t>
      </w:r>
      <w:r>
        <w:t xml:space="preserve"> </w:t>
      </w:r>
      <w:r>
        <w:t xml:space="preserve">operating in Tehran. Economic sanctions have limited access to global markets, forcing businesses to prioritize domestic sales (Khosravi &amp; Rezaei, 2020). This constraint requires</w:t>
      </w:r>
      <w:r>
        <w:t xml:space="preserve"> </w:t>
      </w:r>
      <w:r>
        <w:rPr>
          <w:bCs/>
          <w:b/>
        </w:rPr>
        <w:t xml:space="preserve">Sales Executives</w:t>
      </w:r>
      <w:r>
        <w:t xml:space="preserve"> </w:t>
      </w:r>
      <w:r>
        <w:t xml:space="preserve">to innovate by focusing on niche markets or leveraging local resources. Additionally, cultural factors such as gender norms pose challenges. While women are increasingly entering the workforce in Tehran, societal expectations often restrict their roles in high-pressure sales positions (Ahmadi et al., 2018).</w:t>
      </w:r>
    </w:p>
    <w:p>
      <w:pPr>
        <w:pStyle w:val="BodyText"/>
      </w:pPr>
      <w:r>
        <w:t xml:space="preserve">Another significant challenge is the fluctuation of Iran’s currency and inflation rates, which impact consumer purchasing power and business margins. A study by Mehrabi et al. (2021) found that</w:t>
      </w:r>
      <w:r>
        <w:t xml:space="preserve"> </w:t>
      </w:r>
      <w:r>
        <w:rPr>
          <w:bCs/>
          <w:b/>
        </w:rPr>
        <w:t xml:space="preserve">Sales Executives</w:t>
      </w:r>
      <w:r>
        <w:t xml:space="preserve"> </w:t>
      </w:r>
      <w:r>
        <w:t xml:space="preserve">in Tehran must constantly adapt pricing strategies to remain competitive while maintaining profitability. Furthermore, the lack of formalized sales training programs in Iran contributes to skill gaps among</w:t>
      </w:r>
      <w:r>
        <w:t xml:space="preserve"> </w:t>
      </w:r>
      <w:r>
        <w:rPr>
          <w:bCs/>
          <w:b/>
        </w:rPr>
        <w:t xml:space="preserve">Sales Executives</w:t>
      </w:r>
      <w:r>
        <w:t xml:space="preserve">, as noted by Ghahramani and Farokhi (2019). This gap is exacerbated by limited access to international best practices due to geopolitical restrictions.</w:t>
      </w:r>
    </w:p>
    <w:bookmarkEnd w:id="22"/>
    <w:bookmarkStart w:id="23" w:name="X301b0a8c3a329a616baa408b8cc91f4b7a6517c"/>
    <w:p>
      <w:pPr>
        <w:pStyle w:val="Heading2"/>
      </w:pPr>
      <w:r>
        <w:t xml:space="preserve">Factors Influencing the Performance of Sales Executives in Tehran</w:t>
      </w:r>
    </w:p>
    <w:p>
      <w:pPr>
        <w:pStyle w:val="FirstParagraph"/>
      </w:pPr>
      <w:r>
        <w:t xml:space="preserve">Several factors have been identified as critical to the performance of</w:t>
      </w:r>
      <w:r>
        <w:t xml:space="preserve"> </w:t>
      </w:r>
      <w:r>
        <w:rPr>
          <w:bCs/>
          <w:b/>
        </w:rPr>
        <w:t xml:space="preserve">Sales Executives</w:t>
      </w:r>
      <w:r>
        <w:t xml:space="preserve"> </w:t>
      </w:r>
      <w:r>
        <w:t xml:space="preserve">in Tehran. One key factor is cultural intelligence, which enables professionals to navigate Iran’s complex social dynamics effectively (Ahmadi et al., 2018). For instance, understanding religious practices and holiday calendars is essential for timing sales campaigns appropriately. Additionally, language plays a pivotal role; while Persian is the dominant language in Tehran, fluency in Farsi dialects can enhance communication with diverse client bases.</w:t>
      </w:r>
    </w:p>
    <w:p>
      <w:pPr>
        <w:pStyle w:val="BodyText"/>
      </w:pPr>
      <w:r>
        <w:t xml:space="preserve">Technological adoption is another influential factor. A study by Mehrabi et al. (2021) found that</w:t>
      </w:r>
      <w:r>
        <w:t xml:space="preserve"> </w:t>
      </w:r>
      <w:r>
        <w:rPr>
          <w:bCs/>
          <w:b/>
        </w:rPr>
        <w:t xml:space="preserve">Sales Executives</w:t>
      </w:r>
      <w:r>
        <w:t xml:space="preserve"> </w:t>
      </w:r>
      <w:r>
        <w:t xml:space="preserve">who integrate digital tools—such as CRM software and virtual meeting platforms—are better positioned to meet the demands of a rapidly evolving market. However, access to these technologies remains uneven in Tehran due to infrastructure limitations and cost constraints.</w:t>
      </w:r>
    </w:p>
    <w:bookmarkEnd w:id="23"/>
    <w:bookmarkStart w:id="24" w:name="X39ddd2f0ebe6245ff9e9d5d8997a8e1444b00ee"/>
    <w:p>
      <w:pPr>
        <w:pStyle w:val="Heading2"/>
      </w:pPr>
      <w:r>
        <w:t xml:space="preserve">Conclusion and Future Research Directions</w:t>
      </w:r>
    </w:p>
    <w:p>
      <w:pPr>
        <w:pStyle w:val="FirstParagraph"/>
      </w:pPr>
      <w:r>
        <w:t xml:space="preserve">The literature reviewed highlights the multifaceted role of</w:t>
      </w:r>
      <w:r>
        <w:t xml:space="preserve"> </w:t>
      </w:r>
      <w:r>
        <w:rPr>
          <w:bCs/>
          <w:b/>
        </w:rPr>
        <w:t xml:space="preserve">Sales Executives</w:t>
      </w:r>
      <w:r>
        <w:t xml:space="preserve"> </w:t>
      </w:r>
      <w:r>
        <w:t xml:space="preserve">in Iran, particularly in Tehran. Their success hinges on navigating cultural norms, economic challenges, and technological advancements unique to this region. However, gaps remain in the existing research. Future studies could explore the impact of digital transformation on sales strategies in Tehran or investigate gender-specific challenges faced by</w:t>
      </w:r>
      <w:r>
        <w:t xml:space="preserve"> </w:t>
      </w:r>
      <w:r>
        <w:rPr>
          <w:bCs/>
          <w:b/>
        </w:rPr>
        <w:t xml:space="preserve">Sales Executives</w:t>
      </w:r>
      <w:r>
        <w:t xml:space="preserve"> </w:t>
      </w:r>
      <w:r>
        <w:t xml:space="preserve">in Iran.</w:t>
      </w:r>
    </w:p>
    <w:p>
      <w:pPr>
        <w:pStyle w:val="BodyText"/>
      </w:pPr>
      <w:r>
        <w:t xml:space="preserve">As Tehran continues to evolve as a business hub, understanding the dynamics that shape the work of</w:t>
      </w:r>
      <w:r>
        <w:t xml:space="preserve"> </w:t>
      </w:r>
      <w:r>
        <w:rPr>
          <w:bCs/>
          <w:b/>
        </w:rPr>
        <w:t xml:space="preserve">Sales Executives</w:t>
      </w:r>
      <w:r>
        <w:t xml:space="preserve"> </w:t>
      </w:r>
      <w:r>
        <w:t xml:space="preserve">is crucial for both local and international stakeholders. This Literature Review underscores the need for tailored approaches to sales training and market analysis in Iran, ensuring that</w:t>
      </w:r>
      <w:r>
        <w:t xml:space="preserve"> </w:t>
      </w:r>
      <w:r>
        <w:rPr>
          <w:bCs/>
          <w:b/>
        </w:rPr>
        <w:t xml:space="preserve">Sales Executives</w:t>
      </w:r>
      <w:r>
        <w:t xml:space="preserve"> </w:t>
      </w:r>
      <w:r>
        <w:t xml:space="preserve">are equipped to thrive in this dynamic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Iran, Tehran</dc:title>
  <dc:creator/>
  <dc:language>en</dc:language>
  <cp:keywords/>
  <dcterms:created xsi:type="dcterms:W3CDTF">2026-07-23T19:17:00Z</dcterms:created>
  <dcterms:modified xsi:type="dcterms:W3CDTF">2026-07-23T19:17:00Z</dcterms:modified>
</cp:coreProperties>
</file>

<file path=docProps/custom.xml><?xml version="1.0" encoding="utf-8"?>
<Properties xmlns="http://schemas.openxmlformats.org/officeDocument/2006/custom-properties" xmlns:vt="http://schemas.openxmlformats.org/officeDocument/2006/docPropsVTypes"/>
</file>