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c338406bd26d30b7a51b9db0477f6a039f74231"/>
    <w:p>
      <w:pPr>
        <w:pStyle w:val="Heading1"/>
      </w:pPr>
      <w:r>
        <w:t xml:space="preserve">Literature Review on the Role and Challenges of Sales Executives in Kenya Nairobi</w:t>
      </w:r>
    </w:p>
    <w:bookmarkStart w:id="20" w:name="introduction"/>
    <w:p>
      <w:pPr>
        <w:pStyle w:val="Heading2"/>
      </w:pPr>
      <w:r>
        <w:t xml:space="preserve">Introduction</w:t>
      </w:r>
    </w:p>
    <w:p>
      <w:pPr>
        <w:pStyle w:val="FirstParagraph"/>
      </w:pPr>
      <w:r>
        <w:t xml:space="preserve">This Literature Review explores the multifaceted role of a</w:t>
      </w:r>
      <w:r>
        <w:t xml:space="preserve"> </w:t>
      </w:r>
      <w:r>
        <w:rPr>
          <w:bCs/>
          <w:b/>
        </w:rPr>
        <w:t xml:space="preserve">Sales Executive</w:t>
      </w:r>
      <w:r>
        <w:t xml:space="preserve"> </w:t>
      </w:r>
      <w:r>
        <w:t xml:space="preserve">in the context of Nairobi, Kenya. As the economic and commercial hub of East Africa, Nairobi presents unique opportunities and challenges for professionals in sales. The review synthesizes existing academic literature, industry reports, and case studies to highlight how Sales Executives navigate the dynamic business environment of Kenya Nairobi. Key themes include market dynamics, cultural influences on consumer behavior, technological integration, and strategies for success in this rapidly evolving urban landscape.</w:t>
      </w:r>
    </w:p>
    <w:bookmarkEnd w:id="20"/>
    <w:bookmarkStart w:id="21" w:name="Xa01ce1d571ecc3cdde8e36844fb915f2aadd3e9"/>
    <w:p>
      <w:pPr>
        <w:pStyle w:val="Heading2"/>
      </w:pPr>
      <w:r>
        <w:t xml:space="preserve">Role of Sales Executives in Kenya Nairobi</w:t>
      </w:r>
    </w:p>
    <w:p>
      <w:pPr>
        <w:pStyle w:val="FirstParagraph"/>
      </w:pPr>
      <w:r>
        <w:t xml:space="preserve">The role of a Sales Executive extends beyond mere product promotion; it encompasses relationship-building, market analysis, and strategic planning. In Nairobi, where the business ecosystem is diverse and competitive, Sales Executives must balance traditional methods with modern approaches. According to a 2021 report by the Kenya Association of Manufacturers (KAM), Nairobi-based companies increasingly rely on Sales Executives to drive revenue through personalized client engagement and data-driven decision-making.</w:t>
      </w:r>
    </w:p>
    <w:p>
      <w:pPr>
        <w:pStyle w:val="BodyText"/>
      </w:pPr>
      <w:r>
        <w:t xml:space="preserve">Studies indicate that successful Sales Executives in Nairobi must adapt to the region's unique socio-economic factors, such as a high proportion of informal businesses and a growing middle class. Research by the University of Nairobi (2020) emphasizes that effective sales strategies in this context require an understanding of local purchasing power, cultural preferences, and regional market segmentation.</w:t>
      </w:r>
    </w:p>
    <w:bookmarkEnd w:id="21"/>
    <w:bookmarkStart w:id="22" w:name="Xa8de0032b3f2dafdc1a26e71b92b1a59a43f04b"/>
    <w:p>
      <w:pPr>
        <w:pStyle w:val="Heading2"/>
      </w:pPr>
      <w:r>
        <w:t xml:space="preserve">Challenges Faced by Sales Executives in Kenya Nairobi</w:t>
      </w:r>
    </w:p>
    <w:p>
      <w:pPr>
        <w:pStyle w:val="FirstParagraph"/>
      </w:pPr>
      <w:r>
        <w:t xml:space="preserve">Nairobi's fast-paced environment presents distinct challenges for Sales Executives. One significant barrier is the competitive nature of the market, where local firms contend with multinational corporations. A 2019 study published in the</w:t>
      </w:r>
      <w:r>
        <w:t xml:space="preserve"> </w:t>
      </w:r>
      <w:r>
        <w:rPr>
          <w:iCs/>
          <w:i/>
        </w:rPr>
        <w:t xml:space="preserve">Journal of African Business Studies</w:t>
      </w:r>
      <w:r>
        <w:t xml:space="preserve"> </w:t>
      </w:r>
      <w:r>
        <w:t xml:space="preserve">highlights that Nairobi-based Sales Executives often face intense pressure to meet quarterly targets amidst fluctuating consumer demands and economic instability.</w:t>
      </w:r>
    </w:p>
    <w:p>
      <w:pPr>
        <w:pStyle w:val="BodyText"/>
      </w:pPr>
      <w:r>
        <w:t xml:space="preserve">Cultural nuances also play a critical role. For instance, research by the Kenya Institute of Management (KIM) notes that trust-building through personal relationships is vital in Nairobi's business culture. This contrasts with Western models that prioritize transactional efficiency, requiring Sales Executives to refine their interpersonal skills.</w:t>
      </w:r>
    </w:p>
    <w:p>
      <w:pPr>
        <w:pStyle w:val="BodyText"/>
      </w:pPr>
      <w:r>
        <w:t xml:space="preserve">Additionally, technological disparities pose challenges. While Nairobi has a high mobile penetration rate, access to advanced CRM tools or digital sales platforms remains uneven across industries. A 2022 report by the National Bureau of Statistics (NBS) indicates that only 45% of small-to-medium enterprises (SMEs) in Nairobi utilize digital sales systems, limiting opportunities for innovation.</w:t>
      </w:r>
    </w:p>
    <w:bookmarkEnd w:id="22"/>
    <w:bookmarkStart w:id="23" w:name="X1ede01efdd459ac204075d2b94dd6e7fb09634b"/>
    <w:p>
      <w:pPr>
        <w:pStyle w:val="Heading2"/>
      </w:pPr>
      <w:r>
        <w:t xml:space="preserve">Strategies for Success: Case Studies and Best Practices</w:t>
      </w:r>
    </w:p>
    <w:p>
      <w:pPr>
        <w:pStyle w:val="FirstParagraph"/>
      </w:pPr>
      <w:r>
        <w:t xml:space="preserve">To thrive in Kenya Nairobi, Sales Executives must adopt adaptive strategies. A case study by Safaricom Limited illustrates the effectiveness of leveraging mobile technology. By integrating M-Pesa (a popular mobile money platform) into sales processes, the company achieved a 30% increase in customer retention among Nairobi's youth demographic.</w:t>
      </w:r>
    </w:p>
    <w:p>
      <w:pPr>
        <w:pStyle w:val="BodyText"/>
      </w:pPr>
      <w:r>
        <w:t xml:space="preserve">Another example is the success of local startups like Jumia Kenya, which employs data analytics to tailor marketing campaigns to Nairobi's urban consumers. A 2021 article in</w:t>
      </w:r>
      <w:r>
        <w:t xml:space="preserve"> </w:t>
      </w:r>
      <w:r>
        <w:rPr>
          <w:iCs/>
          <w:i/>
        </w:rPr>
        <w:t xml:space="preserve">Kenya Business Review</w:t>
      </w:r>
      <w:r>
        <w:t xml:space="preserve"> </w:t>
      </w:r>
      <w:r>
        <w:t xml:space="preserve">highlights that Sales Executives at Jumia use real-time consumer insights to adjust pricing and product offerings, demonstrating the value of agility in a dynamic market.</w:t>
      </w:r>
    </w:p>
    <w:p>
      <w:pPr>
        <w:pStyle w:val="BodyText"/>
      </w:pPr>
      <w:r>
        <w:t xml:space="preserve">Educational institutions such as Strathmore University have also contributed by offering specialized courses in sales management. These programs emphasize cross-cultural communication and digital literacy, equipping future Sales Executives to address Nairobi's unique challenges.</w:t>
      </w:r>
    </w:p>
    <w:bookmarkEnd w:id="23"/>
    <w:bookmarkStart w:id="24" w:name="Xaf979c083ae673c92a3f7f6cf42d6ce8ec9ba0e"/>
    <w:p>
      <w:pPr>
        <w:pStyle w:val="Heading2"/>
      </w:pPr>
      <w:r>
        <w:t xml:space="preserve">The Impact of Technology on Sales Executive Practices in Nairobi</w:t>
      </w:r>
    </w:p>
    <w:p>
      <w:pPr>
        <w:pStyle w:val="FirstParagraph"/>
      </w:pPr>
      <w:r>
        <w:t xml:space="preserve">Technology has revolutionized the role of Sales Executives in Nairobi. The proliferation of social media platforms like Facebook and Instagram has enabled targeted advertising, while AI-driven tools assist in lead generation and customer segmentation. According to a 2023 report by Deloitte Africa, 68% of Nairobi-based companies now use CRM systems to streamline sales processes.</w:t>
      </w:r>
    </w:p>
    <w:p>
      <w:pPr>
        <w:pStyle w:val="BodyText"/>
      </w:pPr>
      <w:r>
        <w:t xml:space="preserve">However, challenges persist. A lack of digital infrastructure in informal settlements limits the reach of online sales strategies. Furthermore, cybersecurity threats and data privacy concerns require Sales Executives to adopt best practices in information management.</w:t>
      </w:r>
    </w:p>
    <w:bookmarkEnd w:id="24"/>
    <w:bookmarkStart w:id="25" w:name="conclusion-and-recommendations"/>
    <w:p>
      <w:pPr>
        <w:pStyle w:val="Heading2"/>
      </w:pPr>
      <w:r>
        <w:t xml:space="preserve">Conclusion and Recommendations</w:t>
      </w:r>
    </w:p>
    <w:p>
      <w:pPr>
        <w:pStyle w:val="FirstParagraph"/>
      </w:pPr>
      <w:r>
        <w:t xml:space="preserve">This Literature Review underscores the critical role of Sales Executives in Nairobi's economic growth. While challenges such as market competition, cultural complexities, and technological disparities exist, strategic adaptations—such as integrating digital tools and fostering personal relationships—can enhance performance.</w:t>
      </w:r>
    </w:p>
    <w:p>
      <w:pPr>
        <w:pStyle w:val="BodyText"/>
      </w:pPr>
      <w:r>
        <w:t xml:space="preserve">For future research, there is a need to explore how emerging technologies like AI and blockchain may further transform sales practices in Nairobi. Additionally, policymakers should invest in digital infrastructure to level the playing field for SMEs. Sales Executives themselves must prioritize continuous learning and cultural sensitivity to succeed in Kenya Nairobi's ever-evolving market.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Kenya Nairobi</dc:title>
  <dc:creator/>
  <dc:language>en</dc:language>
  <cp:keywords/>
  <dcterms:created xsi:type="dcterms:W3CDTF">2026-07-24T03:51:23Z</dcterms:created>
  <dcterms:modified xsi:type="dcterms:W3CDTF">2026-07-24T03:51:23Z</dcterms:modified>
</cp:coreProperties>
</file>

<file path=docProps/custom.xml><?xml version="1.0" encoding="utf-8"?>
<Properties xmlns="http://schemas.openxmlformats.org/officeDocument/2006/custom-properties" xmlns:vt="http://schemas.openxmlformats.org/officeDocument/2006/docPropsVTypes"/>
</file>