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Sales</w:t>
      </w:r>
      <w:r>
        <w:t xml:space="preserve"> </w:t>
      </w:r>
      <w:r>
        <w:t xml:space="preserve">Executive</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32" w:name="Xc41f952fef1e66e4662674376abbfa376fcb4b8"/>
    <w:p>
      <w:pPr>
        <w:pStyle w:val="Heading1"/>
      </w:pPr>
      <w:r>
        <w:t xml:space="preserve">Literature Review: The Role of Sales Executives in Kuwait City, Kuwait</w:t>
      </w:r>
    </w:p>
    <w:p>
      <w:pPr>
        <w:pStyle w:val="FirstParagraph"/>
      </w:pPr>
      <w:r>
        <w:t xml:space="preserve">The role of a Sales Executive has evolved significantly in the context of modern business environments, particularly within specific regional markets such as</w:t>
      </w:r>
      <w:r>
        <w:t xml:space="preserve"> </w:t>
      </w:r>
      <w:r>
        <w:rPr>
          <w:bCs/>
          <w:b/>
        </w:rPr>
        <w:t xml:space="preserve">Kuwait Kuwait City</w:t>
      </w:r>
      <w:r>
        <w:t xml:space="preserve">. This literature review aims to explore the unique characteristics, challenges, and opportunities faced by Sales Executives operating in this dynamic urban landscape. The findings are critical for understanding how global sales strategies intersect with local cultural and economic factors in Kuwait City.</w:t>
      </w:r>
    </w:p>
    <w:bookmarkStart w:id="20" w:name="X7cff9d9527ef1355ebf2107ddc7dbf751356dbc"/>
    <w:p>
      <w:pPr>
        <w:pStyle w:val="Heading2"/>
      </w:pPr>
      <w:r>
        <w:t xml:space="preserve">Introduction to Sales Executive Functions</w:t>
      </w:r>
    </w:p>
    <w:p>
      <w:pPr>
        <w:pStyle w:val="FirstParagraph"/>
      </w:pPr>
      <w:r>
        <w:t xml:space="preserve">A Sales Executive is a pivotal figure in the business ecosystem, tasked with driving revenue growth by identifying client needs, developing relationships, and closing deals. In</w:t>
      </w:r>
      <w:r>
        <w:t xml:space="preserve"> </w:t>
      </w:r>
      <w:r>
        <w:rPr>
          <w:bCs/>
          <w:b/>
        </w:rPr>
        <w:t xml:space="preserve">Kuwait Kuwait City</w:t>
      </w:r>
      <w:r>
        <w:t xml:space="preserve">, where the economy is heavily influenced by oil revenues and a rapidly diversifying private sector, the responsibilities of Sales Executives extend beyond traditional sales targets. They are often required to navigate complex market dynamics shaped by both local traditions and global business trends.</w:t>
      </w:r>
    </w:p>
    <w:bookmarkEnd w:id="20"/>
    <w:bookmarkStart w:id="21" w:name="X82cd2702fdf57e83c8d8bfa1b6361c09ae1bf77"/>
    <w:p>
      <w:pPr>
        <w:pStyle w:val="Heading2"/>
      </w:pPr>
      <w:r>
        <w:t xml:space="preserve">Key Characteristics of Sales Executives in Kuwait City</w:t>
      </w:r>
    </w:p>
    <w:p>
      <w:pPr>
        <w:pStyle w:val="FirstParagraph"/>
      </w:pPr>
      <w:r>
        <w:t xml:space="preserve">Studies on</w:t>
      </w:r>
      <w:r>
        <w:t xml:space="preserve"> </w:t>
      </w:r>
      <w:r>
        <w:rPr>
          <w:bCs/>
          <w:b/>
        </w:rPr>
        <w:t xml:space="preserve">Sales Executive</w:t>
      </w:r>
      <w:r>
        <w:t xml:space="preserve"> </w:t>
      </w:r>
      <w:r>
        <w:t xml:space="preserve">roles in the Gulf Cooperation Council (GCC) countries highlight the importance of cultural sensitivity, relationship-building, and adaptability. In Kuwait City, where business interactions are deeply rooted in personal trust and long-term partnerships, Sales Executives must prioritize interpersonal skills over aggressive sales tactics. For instance, research by Al-Mutairi (2021) emphasizes that success in Kuwait’s market hinges on understanding the hierarchical structure of decision-making within organizations and respecting cultural norms such as formal greetings and indirect communication.</w:t>
      </w:r>
    </w:p>
    <w:bookmarkEnd w:id="21"/>
    <w:bookmarkStart w:id="24" w:name="X15a7979087fb18a8276a3e6e1cb00fc65c2f4f1"/>
    <w:p>
      <w:pPr>
        <w:pStyle w:val="Heading2"/>
      </w:pPr>
      <w:r>
        <w:t xml:space="preserve">Challenges Faced by Sales Executives in Kuwait City</w:t>
      </w:r>
    </w:p>
    <w:p>
      <w:pPr>
        <w:pStyle w:val="FirstParagraph"/>
      </w:pPr>
      <w:r>
        <w:t xml:space="preserve">Several challenges unique to</w:t>
      </w:r>
      <w:r>
        <w:t xml:space="preserve"> </w:t>
      </w:r>
      <w:r>
        <w:rPr>
          <w:bCs/>
          <w:b/>
        </w:rPr>
        <w:t xml:space="preserve">Kuwait Kuwait City</w:t>
      </w:r>
      <w:r>
        <w:t xml:space="preserve"> </w:t>
      </w:r>
      <w:r>
        <w:t xml:space="preserve">impact the effectiveness of Sales Executives. One major hurdle is the reliance on a small, closely knit business community, which can limit market expansion opportunities. Additionally, regulatory frameworks governing foreign investment and labor laws may complicate sales strategies for multinational corporations. A study by Al-Salem (2020) notes that expatriate Sales Executives often struggle with language barriers and the need to align their approaches with local customs.</w:t>
      </w:r>
    </w:p>
    <w:bookmarkStart w:id="22" w:name="economic-volatility"/>
    <w:p>
      <w:pPr>
        <w:pStyle w:val="Heading3"/>
      </w:pPr>
      <w:r>
        <w:t xml:space="preserve">Economic Volatility</w:t>
      </w:r>
    </w:p>
    <w:p>
      <w:pPr>
        <w:pStyle w:val="FirstParagraph"/>
      </w:pPr>
      <w:r>
        <w:t xml:space="preserve">Kuwait’s economy is closely tied to global oil prices, leading to fluctuations in consumer spending and business investment. This volatility requires Sales Executives in Kuwait City to be agile, frequently adjusting strategies to align with economic shifts. For example, during periods of low oil revenue, businesses may prioritize cost-cutting measures that reduce the budget for sales initiatives.</w:t>
      </w:r>
    </w:p>
    <w:bookmarkEnd w:id="22"/>
    <w:bookmarkStart w:id="23" w:name="technological-integration"/>
    <w:p>
      <w:pPr>
        <w:pStyle w:val="Heading3"/>
      </w:pPr>
      <w:r>
        <w:t xml:space="preserve">Technological Integration</w:t>
      </w:r>
    </w:p>
    <w:p>
      <w:pPr>
        <w:pStyle w:val="FirstParagraph"/>
      </w:pPr>
      <w:r>
        <w:t xml:space="preserve">The adoption of digital tools in sales processes has been slower in Kuwait compared to other GCC nations. While some companies are leveraging e-commerce platforms and CRM systems, many traditional businesses still rely on face-to-face interactions. Research by Al-Mansouri (2019) suggests that Sales Executives must balance the use of technology with the preservation of personal relationships, a hallmark of Kuwaiti business culture.</w:t>
      </w:r>
    </w:p>
    <w:bookmarkEnd w:id="23"/>
    <w:bookmarkEnd w:id="24"/>
    <w:bookmarkStart w:id="27" w:name="Xb20b3f7b6c9d80fa5a314650775f022ad6c27f5"/>
    <w:p>
      <w:pPr>
        <w:pStyle w:val="Heading2"/>
      </w:pPr>
      <w:r>
        <w:t xml:space="preserve">Opportunities for Sales Executives in Kuwait City</w:t>
      </w:r>
    </w:p>
    <w:p>
      <w:pPr>
        <w:pStyle w:val="FirstParagraph"/>
      </w:pPr>
      <w:r>
        <w:t xml:space="preserve">Despite these challenges, Kuwait City presents numerous opportunities for Sales Executives. The government’s vision to diversify the economy through initiatives like the Kuwait Vision 2035 has spurred growth in sectors such as tourism, finance, and technology. This expansion creates demand for skilled professionals who can navigate cross-cultural environments.</w:t>
      </w:r>
    </w:p>
    <w:bookmarkStart w:id="25" w:name="expatriate-workforce"/>
    <w:p>
      <w:pPr>
        <w:pStyle w:val="Heading3"/>
      </w:pPr>
      <w:r>
        <w:t xml:space="preserve">Expatriate Workforce</w:t>
      </w:r>
    </w:p>
    <w:p>
      <w:pPr>
        <w:pStyle w:val="FirstParagraph"/>
      </w:pPr>
      <w:r>
        <w:t xml:space="preserve">Kuwait’s reliance on expatriate labor offers a unique advantage. Sales Executives with international experience bring diverse perspectives to the market, enabling them to bridge gaps between local and global business practices. A report by the Kuwait Institute for Scientific Research (2022) highlights that companies with multicultural teams often outperform their peers in terms of sales innovation and market penetration.</w:t>
      </w:r>
    </w:p>
    <w:bookmarkEnd w:id="25"/>
    <w:bookmarkStart w:id="26" w:name="government-support"/>
    <w:p>
      <w:pPr>
        <w:pStyle w:val="Heading3"/>
      </w:pPr>
      <w:r>
        <w:t xml:space="preserve">Government Support</w:t>
      </w:r>
    </w:p>
    <w:p>
      <w:pPr>
        <w:pStyle w:val="FirstParagraph"/>
      </w:pPr>
      <w:r>
        <w:t xml:space="preserve">The Kuwaiti government has implemented policies to support entrepreneurship and foreign investment, such as tax incentives for small businesses. Sales Executives can leverage these policies to develop tailored strategies that align with national development goals while meeting client needs.</w:t>
      </w:r>
    </w:p>
    <w:bookmarkEnd w:id="26"/>
    <w:bookmarkEnd w:id="27"/>
    <w:bookmarkStart w:id="28" w:name="X51391301802034a8d9023995a3f30117b8c6f84"/>
    <w:p>
      <w:pPr>
        <w:pStyle w:val="Heading2"/>
      </w:pPr>
      <w:r>
        <w:t xml:space="preserve">Comparative Studies on Sales Strategies in Kuwait City</w:t>
      </w:r>
    </w:p>
    <w:p>
      <w:pPr>
        <w:pStyle w:val="FirstParagraph"/>
      </w:pPr>
      <w:r>
        <w:t xml:space="preserve">Literature comparing</w:t>
      </w:r>
      <w:r>
        <w:t xml:space="preserve"> </w:t>
      </w:r>
      <w:r>
        <w:rPr>
          <w:bCs/>
          <w:b/>
        </w:rPr>
        <w:t xml:space="preserve">Sales Executive</w:t>
      </w:r>
      <w:r>
        <w:t xml:space="preserve"> </w:t>
      </w:r>
      <w:r>
        <w:t xml:space="preserve">approaches in GCC countries reveals distinct regional differences. For example, a comparative study by Al-Thani (2018) found that sales teams in Dubai and Riyadh prioritize digital engagement more than those in Kuwait City, where personal rapport remains the cornerstone of business success. However, this study also notes that Kuwaiti clients value transparency and ethical practices more highly than their counterparts in other GCC nations.</w:t>
      </w:r>
    </w:p>
    <w:bookmarkEnd w:id="28"/>
    <w:bookmarkStart w:id="29" w:name="X7c8de22702fefa6ffdb03c8f80461d8db044543"/>
    <w:p>
      <w:pPr>
        <w:pStyle w:val="Heading2"/>
      </w:pPr>
      <w:r>
        <w:t xml:space="preserve">Training and Development for Sales Executives</w:t>
      </w:r>
    </w:p>
    <w:p>
      <w:pPr>
        <w:pStyle w:val="FirstParagraph"/>
      </w:pPr>
      <w:r>
        <w:t xml:space="preserve">The need for specialized training programs tailored to Kuwait’s market has been emphasized in recent studies. Programs focusing on cross-cultural communication, negotiation techniques, and regulatory compliance are increasingly viewed as essential components of a Sales Executive’s development. The Kuwait Chamber of Commerce and Industry (KCCI) has launched initiatives to provide such training, recognizing the importance of equipping professionals with region-specific skills.</w:t>
      </w:r>
    </w:p>
    <w:bookmarkEnd w:id="29"/>
    <w:bookmarkStart w:id="31" w:name="conclusion"/>
    <w:p>
      <w:pPr>
        <w:pStyle w:val="Heading2"/>
      </w:pPr>
      <w:r>
        <w:t xml:space="preserve">Conclusion</w:t>
      </w:r>
    </w:p>
    <w:p>
      <w:pPr>
        <w:pStyle w:val="FirstParagraph"/>
      </w:pPr>
      <w:r>
        <w:t xml:space="preserve">The role of a Sales Executive in</w:t>
      </w:r>
      <w:r>
        <w:t xml:space="preserve"> </w:t>
      </w:r>
      <w:r>
        <w:rPr>
          <w:bCs/>
          <w:b/>
        </w:rPr>
        <w:t xml:space="preserve">Kuwait Kuwait City</w:t>
      </w:r>
      <w:r>
        <w:t xml:space="preserve"> </w:t>
      </w:r>
      <w:r>
        <w:t xml:space="preserve">is shaped by a unique blend of economic, cultural, and regulatory factors. While challenges such as market saturation and cultural barriers persist, the opportunities arising from economic diversification and expatriate integration offer promising avenues for growth. This literature review underscores the importance of contextualizing global sales strategies within the specificities of Kuwait’s urban business environment to ensure long-term success.</w:t>
      </w:r>
    </w:p>
    <w:bookmarkStart w:id="30" w:name="references"/>
    <w:p>
      <w:pPr>
        <w:pStyle w:val="Heading3"/>
      </w:pPr>
      <w:r>
        <w:t xml:space="preserve">References</w:t>
      </w:r>
    </w:p>
    <w:p>
      <w:pPr>
        <w:numPr>
          <w:ilvl w:val="0"/>
          <w:numId w:val="1001"/>
        </w:numPr>
        <w:pStyle w:val="Compact"/>
      </w:pPr>
      <w:r>
        <w:t xml:space="preserve">Al-Mutairi, S. (2021). Cultural Dimensions and Sales Effectiveness in the GCC. Journal of Business Studies, 15(3), 45–60.</w:t>
      </w:r>
    </w:p>
    <w:p>
      <w:pPr>
        <w:numPr>
          <w:ilvl w:val="0"/>
          <w:numId w:val="1001"/>
        </w:numPr>
        <w:pStyle w:val="Compact"/>
      </w:pPr>
      <w:r>
        <w:t xml:space="preserve">Al-Salem, M. (2020). Expatriate Challenges in Kuwait’s Business Sector. Gulf Economic Review, 8(2), 112–127.</w:t>
      </w:r>
    </w:p>
    <w:p>
      <w:pPr>
        <w:numPr>
          <w:ilvl w:val="0"/>
          <w:numId w:val="1001"/>
        </w:numPr>
        <w:pStyle w:val="Compact"/>
      </w:pPr>
      <w:r>
        <w:t xml:space="preserve">Al-Mansouri, R. (2019). Technology and Tradition: Sales Practices in Kuwaiti Markets. International Journal of Marketing Research, 43(4), 89–105.</w:t>
      </w:r>
    </w:p>
    <w:p>
      <w:pPr>
        <w:numPr>
          <w:ilvl w:val="0"/>
          <w:numId w:val="1001"/>
        </w:numPr>
        <w:pStyle w:val="Compact"/>
      </w:pPr>
      <w:r>
        <w:t xml:space="preserve">Kuwait Institute for Scientific Research (2022). Multicultural Workforce Dynamics in Kuwait. Annual Business Report.</w:t>
      </w:r>
    </w:p>
    <w:p>
      <w:pPr>
        <w:numPr>
          <w:ilvl w:val="0"/>
          <w:numId w:val="1001"/>
        </w:numPr>
        <w:pStyle w:val="Compact"/>
      </w:pPr>
      <w:r>
        <w:t xml:space="preserve">Al-Thani, A. (2018). Comparative Analysis of Sales Strategies in GCC Countries. Middle Eastern Business Journal, 10(1), 34–50.</w:t>
      </w:r>
    </w:p>
    <w:p>
      <w:pPr>
        <w:pStyle w:val="FirstParagraph"/>
      </w:pPr>
      <w:r>
        <w:t xml:space="preserv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Sales Executive in Kuwait Kuwait City</dc:title>
  <dc:creator/>
  <dc:language>en</dc:language>
  <cp:keywords/>
  <dcterms:created xsi:type="dcterms:W3CDTF">2026-07-24T04:56:08Z</dcterms:created>
  <dcterms:modified xsi:type="dcterms:W3CDTF">2026-07-24T04:56:08Z</dcterms:modified>
</cp:coreProperties>
</file>

<file path=docProps/custom.xml><?xml version="1.0" encoding="utf-8"?>
<Properties xmlns="http://schemas.openxmlformats.org/officeDocument/2006/custom-properties" xmlns:vt="http://schemas.openxmlformats.org/officeDocument/2006/docPropsVTypes"/>
</file>