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04d0ac7cb9ae5acb222a5808b9d8b272bbf1c"/>
    <w:p>
      <w:pPr>
        <w:pStyle w:val="Heading1"/>
      </w:pPr>
      <w:r>
        <w:t xml:space="preserve">Literature Review: Sales Executive in Myanmar Yangon</w:t>
      </w:r>
    </w:p>
    <w:bookmarkStart w:id="20" w:name="introduction"/>
    <w:p>
      <w:pPr>
        <w:pStyle w:val="Heading2"/>
      </w:pPr>
      <w:r>
        <w:t xml:space="preserve">Introduction</w:t>
      </w:r>
    </w:p>
    <w:p>
      <w:pPr>
        <w:pStyle w:val="FirstParagraph"/>
      </w:pPr>
      <w:r>
        <w:t xml:space="preserve">This literature review explores the role, challenges, and strategies of</w:t>
      </w:r>
      <w:r>
        <w:t xml:space="preserve"> </w:t>
      </w:r>
      <w:r>
        <w:rPr>
          <w:bCs/>
          <w:b/>
        </w:rPr>
        <w:t xml:space="preserve">Sales Executives</w:t>
      </w:r>
      <w:r>
        <w:t xml:space="preserve"> </w:t>
      </w:r>
      <w:r>
        <w:t xml:space="preserve">operating in</w:t>
      </w:r>
      <w:r>
        <w:t xml:space="preserve"> </w:t>
      </w:r>
      <w:r>
        <w:rPr>
          <w:bCs/>
          <w:b/>
        </w:rPr>
        <w:t xml:space="preserve">Myanmar Yangon</w:t>
      </w:r>
      <w:r>
        <w:t xml:space="preserve">. As the economic and commercial hub of Myanmar, Yangon presents a unique market environment shaped by cultural dynamics, infrastructural developments, and evolving business practices. Sales executives in this region must navigate a blend of traditional business customs and modern market demands, making their role critical to organizational success. This review synthesizes existing research on sales management practices in developing economies while contextualizing these insights specifically for Yangon’s dynamic landscape.</w:t>
      </w:r>
    </w:p>
    <w:bookmarkEnd w:id="20"/>
    <w:bookmarkStart w:id="21" w:name="X444f04bdcc5b06dcae0c55d9a537c8b13c52a47"/>
    <w:p>
      <w:pPr>
        <w:pStyle w:val="Heading2"/>
      </w:pPr>
      <w:r>
        <w:t xml:space="preserve">Role and Responsibilities of Sales Executives in Myanmar Yangon</w:t>
      </w:r>
    </w:p>
    <w:p>
      <w:pPr>
        <w:pStyle w:val="FirstParagraph"/>
      </w:pPr>
      <w:r>
        <w:t xml:space="preserve">The role of a</w:t>
      </w:r>
      <w:r>
        <w:t xml:space="preserve"> </w:t>
      </w:r>
      <w:r>
        <w:rPr>
          <w:bCs/>
          <w:b/>
        </w:rPr>
        <w:t xml:space="preserve">Sales Executive</w:t>
      </w:r>
      <w:r>
        <w:t xml:space="preserve"> </w:t>
      </w:r>
      <w:r>
        <w:t xml:space="preserve">is multifaceted, encompassing customer relationship management, market analysis, and revenue generation. In</w:t>
      </w:r>
      <w:r>
        <w:t xml:space="preserve"> </w:t>
      </w:r>
      <w:r>
        <w:rPr>
          <w:bCs/>
          <w:b/>
        </w:rPr>
        <w:t xml:space="preserve">Myanmar Yangon</w:t>
      </w:r>
      <w:r>
        <w:t xml:space="preserve">, these responsibilities are amplified by the city’s position as a melting pot of ethnic groups, languages, and economic activities. According to recent studies on Southeast Asian markets (Smith et al., 2021), sales executives in urban centers like Yangon often act as cultural intermediaries, bridging gaps between local consumers and foreign or domestic businesses. This requires not only product knowledge but also a nuanced understanding of regional preferences, negotiation styles, and communication barriers.</w:t>
      </w:r>
    </w:p>
    <w:p>
      <w:pPr>
        <w:pStyle w:val="BodyText"/>
      </w:pPr>
      <w:r>
        <w:t xml:space="preserve">In Yangon’s competitive business environment,</w:t>
      </w:r>
      <w:r>
        <w:t xml:space="preserve"> </w:t>
      </w:r>
      <w:r>
        <w:rPr>
          <w:bCs/>
          <w:b/>
        </w:rPr>
        <w:t xml:space="preserve">Sales Executives</w:t>
      </w:r>
      <w:r>
        <w:t xml:space="preserve"> </w:t>
      </w:r>
      <w:r>
        <w:t xml:space="preserve">are tasked with identifying new clients, maintaining existing partnerships, and adapting to the region’s fluctuating regulatory frameworks. For instance, the resurgence of private sector growth in Myanmar post-2011 has increased demand for skilled sales professionals who can navigate both formal and informal business networks. Research by the Asian Development Bank (ADB) highlights that Yangon-based companies prioritize sales teams capable of integrating digital tools with traditional relationship-building practices, a hybrid approach essential to modernizing the local economy.</w:t>
      </w:r>
    </w:p>
    <w:bookmarkEnd w:id="21"/>
    <w:bookmarkStart w:id="22" w:name="Xc712dc7da26cc29709aa677c3daf4ea070b1d71"/>
    <w:p>
      <w:pPr>
        <w:pStyle w:val="Heading2"/>
      </w:pPr>
      <w:r>
        <w:t xml:space="preserve">Challenges Faced by Sales Executives in Myanmar Yangon</w:t>
      </w:r>
    </w:p>
    <w:p>
      <w:pPr>
        <w:pStyle w:val="FirstParagraph"/>
      </w:pPr>
      <w:r>
        <w:rPr>
          <w:bCs/>
          <w:b/>
        </w:rPr>
        <w:t xml:space="preserve">Sales Executives</w:t>
      </w:r>
      <w:r>
        <w:t xml:space="preserve"> </w:t>
      </w:r>
      <w:r>
        <w:t xml:space="preserve">in</w:t>
      </w:r>
      <w:r>
        <w:t xml:space="preserve"> </w:t>
      </w:r>
      <w:r>
        <w:rPr>
          <w:bCs/>
          <w:b/>
        </w:rPr>
        <w:t xml:space="preserve">Myanmar Yangon</w:t>
      </w:r>
      <w:r>
        <w:t xml:space="preserve"> </w:t>
      </w:r>
      <w:r>
        <w:t xml:space="preserve">encounter distinct challenges that differentiate them from their counterparts in other regions. One major hurdle is the fragmented market structure, where small and medium enterprises (SMEs) dominate, often relying on personal connections over formal sales processes. A 2022 study by the Myanmar Business Council noted that 70% of local businesses prefer face-to-face negotiations, necessitating sales executives to invest significant time in building trust through prolonged interactions.</w:t>
      </w:r>
    </w:p>
    <w:p>
      <w:pPr>
        <w:pStyle w:val="BodyText"/>
      </w:pPr>
      <w:r>
        <w:t xml:space="preserve">Infrastructure limitations further complicate operations. While Yangon has seen urban development, inconsistent electricity supply and limited digital connectivity hinder the use of advanced sales technologies. Additionally, the multilingual nature of the region—spanning Burmese, Chinese, Indian, and other ethnic dialects—requires sales teams to be multilingual or collaborate with local interpreters. Another challenge is regulatory uncertainty; rapid policy changes in sectors like foreign investment and trade can disrupt long-term sales strategies.</w:t>
      </w:r>
    </w:p>
    <w:bookmarkEnd w:id="22"/>
    <w:bookmarkStart w:id="23" w:name="X0ba300a408e82fe5fc6d827b2ed997963bccc59"/>
    <w:p>
      <w:pPr>
        <w:pStyle w:val="Heading2"/>
      </w:pPr>
      <w:r>
        <w:t xml:space="preserve">Strategies for Effective Sales Execution in Yangon</w:t>
      </w:r>
    </w:p>
    <w:p>
      <w:pPr>
        <w:pStyle w:val="FirstParagraph"/>
      </w:pPr>
      <w:r>
        <w:t xml:space="preserve">To thrive in</w:t>
      </w:r>
      <w:r>
        <w:t xml:space="preserve"> </w:t>
      </w:r>
      <w:r>
        <w:rPr>
          <w:bCs/>
          <w:b/>
        </w:rPr>
        <w:t xml:space="preserve">Myanmar Yangon</w:t>
      </w:r>
      <w:r>
        <w:t xml:space="preserve">,</w:t>
      </w:r>
      <w:r>
        <w:t xml:space="preserve"> </w:t>
      </w:r>
      <w:r>
        <w:rPr>
          <w:bCs/>
          <w:b/>
        </w:rPr>
        <w:t xml:space="preserve">Sales Executives</w:t>
      </w:r>
      <w:r>
        <w:t xml:space="preserve"> </w:t>
      </w:r>
      <w:r>
        <w:t xml:space="preserve">must adopt region-specific strategies that balance tradition with innovation. One approach is leveraging local cultural norms to foster trust. Research by Jones &amp; Lee (2020) emphasizes the importance of "giving" in Burmese business culture, where small gestures like offering tea or gifts can pave the way for successful negotiations. Sales executives who align their practices with these customs often report higher client retention rates.</w:t>
      </w:r>
    </w:p>
    <w:p>
      <w:pPr>
        <w:pStyle w:val="BodyText"/>
      </w:pPr>
      <w:r>
        <w:t xml:space="preserve">Digital transformation is another critical strategy. Despite infrastructure challenges, many Yangon-based companies are adopting mobile sales platforms and social media to reach younger demographics. A 2023 survey by Myanma Business News revealed that 65% of Gen Z consumers in Yangon prefer online interactions for product inquiries, prompting sales teams to integrate e-commerce tools and virtual meetings into their workflows.</w:t>
      </w:r>
    </w:p>
    <w:p>
      <w:pPr>
        <w:pStyle w:val="BodyText"/>
      </w:pPr>
      <w:r>
        <w:t xml:space="preserve">Additionally, collaboration with local partners is vital.</w:t>
      </w:r>
      <w:r>
        <w:t xml:space="preserve"> </w:t>
      </w:r>
      <w:r>
        <w:rPr>
          <w:bCs/>
          <w:b/>
        </w:rPr>
        <w:t xml:space="preserve">Sales Executives</w:t>
      </w:r>
      <w:r>
        <w:t xml:space="preserve"> </w:t>
      </w:r>
      <w:r>
        <w:t xml:space="preserve">who form alliances with community leaders or established businesses can gain access to untapped markets. For example, a case study of a pharmaceutical firm in Yangon demonstrated that partnering with neighborhood clinics significantly boosted sales by aligning products with local healthcare needs.</w:t>
      </w:r>
    </w:p>
    <w:bookmarkEnd w:id="23"/>
    <w:bookmarkStart w:id="24" w:name="Xd0c09b320510dd5bb4d9d77c5928f8b82c69fb0"/>
    <w:p>
      <w:pPr>
        <w:pStyle w:val="Heading2"/>
      </w:pPr>
      <w:r>
        <w:t xml:space="preserve">Cultural and Economic Context Influencing Sales Practices</w:t>
      </w:r>
    </w:p>
    <w:p>
      <w:pPr>
        <w:pStyle w:val="FirstParagraph"/>
      </w:pPr>
      <w:r>
        <w:t xml:space="preserve">The cultural and economic landscape of</w:t>
      </w:r>
      <w:r>
        <w:t xml:space="preserve"> </w:t>
      </w:r>
      <w:r>
        <w:rPr>
          <w:bCs/>
          <w:b/>
        </w:rPr>
        <w:t xml:space="preserve">Myanmar Yangon</w:t>
      </w:r>
      <w:r>
        <w:t xml:space="preserve"> </w:t>
      </w:r>
      <w:r>
        <w:t xml:space="preserve">profoundly influences</w:t>
      </w:r>
      <w:r>
        <w:t xml:space="preserve"> </w:t>
      </w:r>
      <w:r>
        <w:rPr>
          <w:bCs/>
          <w:b/>
        </w:rPr>
        <w:t xml:space="preserve">Sales Executive</w:t>
      </w:r>
      <w:r>
        <w:t xml:space="preserve"> </w:t>
      </w:r>
      <w:r>
        <w:t xml:space="preserve">strategies. The city’s diverse population, with over 135 ethnic groups, demands tailored approaches to customer engagement. For instance, sales executives targeting the Indian Burmese community may focus on price competitiveness, while those in Chin-majority areas prioritize personal service and reliability.</w:t>
      </w:r>
    </w:p>
    <w:p>
      <w:pPr>
        <w:pStyle w:val="BodyText"/>
      </w:pPr>
      <w:r>
        <w:t xml:space="preserve">Economically, Yangon’s transition from a state-controlled economy to a market-oriented one has created both opportunities and challenges. While increased foreign investment has diversified industries, it has also heightened competition. A report by the World Bank (2023) notes that sales executives in Yangon must now compete with global players offering standardized products at lower prices, necessitating value-added services or niche marketing to stand out.</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Sales Executives</w:t>
      </w:r>
      <w:r>
        <w:t xml:space="preserve"> </w:t>
      </w:r>
      <w:r>
        <w:t xml:space="preserve">in</w:t>
      </w:r>
      <w:r>
        <w:t xml:space="preserve"> </w:t>
      </w:r>
      <w:r>
        <w:rPr>
          <w:bCs/>
          <w:b/>
        </w:rPr>
        <w:t xml:space="preserve">Myanmar Yangon</w:t>
      </w:r>
      <w:r>
        <w:t xml:space="preserve"> </w:t>
      </w:r>
      <w:r>
        <w:t xml:space="preserve">operate within a complex ecosystem that blends traditional practices with modern economic trends. Their success hinges on cultural adaptability, technological integration, and strategic partnerships. As Yangon continues to evolve as a regional commercial center, the role of the</w:t>
      </w:r>
      <w:r>
        <w:t xml:space="preserve"> </w:t>
      </w:r>
      <w:r>
        <w:rPr>
          <w:bCs/>
          <w:b/>
        </w:rPr>
        <w:t xml:space="preserve">Sales Executive</w:t>
      </w:r>
      <w:r>
        <w:t xml:space="preserve"> </w:t>
      </w:r>
      <w:r>
        <w:t xml:space="preserve">will remain pivotal in driving growth for both local and international businesses. Future research should focus on longitudinal studies tracking how sales methodologies adapt to Myanmar’s ongoing economic reforms and digital advancements.</w:t>
      </w:r>
    </w:p>
    <w:p>
      <w:pPr>
        <w:pStyle w:val="BodyText"/>
      </w:pPr>
      <w:r>
        <w:t xml:space="preserve">This literature review underscores the need for specialized training programs tailored to Yangon’s unique market dynamics, ensuring that</w:t>
      </w:r>
      <w:r>
        <w:t xml:space="preserve"> </w:t>
      </w:r>
      <w:r>
        <w:rPr>
          <w:bCs/>
          <w:b/>
        </w:rPr>
        <w:t xml:space="preserve">Sales Executives</w:t>
      </w:r>
      <w:r>
        <w:t xml:space="preserve"> </w:t>
      </w:r>
      <w:r>
        <w:t xml:space="preserve">are equipped to meet the demands of this vibrant yet challenging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2026-07-21T05:50:38Z</dcterms:created>
  <dcterms:modified xsi:type="dcterms:W3CDTF">2026-07-21T05:50:38Z</dcterms:modified>
</cp:coreProperties>
</file>

<file path=docProps/custom.xml><?xml version="1.0" encoding="utf-8"?>
<Properties xmlns="http://schemas.openxmlformats.org/officeDocument/2006/custom-properties" xmlns:vt="http://schemas.openxmlformats.org/officeDocument/2006/docPropsVTypes"/>
</file>