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c59483ff70a1fd1316894842064d0b6d444a97c"/>
    <w:p>
      <w:pPr>
        <w:pStyle w:val="Heading1"/>
      </w:pPr>
      <w:r>
        <w:t xml:space="preserve">Literature Review: Sales Executive in the Netherlands, Amsterdam</w:t>
      </w:r>
    </w:p>
    <w:p>
      <w:pPr>
        <w:pStyle w:val="FirstParagraph"/>
      </w:pPr>
      <w:r>
        <w:rPr>
          <w:bCs/>
          <w:b/>
        </w:rPr>
        <w:t xml:space="preserve">Literature Review:</w:t>
      </w:r>
      <w:r>
        <w:t xml:space="preserve"> </w:t>
      </w:r>
      <w:r>
        <w:t xml:space="preserve">This document provides a comprehensive analysis of the role, challenges, and strategies of a</w:t>
      </w:r>
      <w:r>
        <w:t xml:space="preserve"> </w:t>
      </w:r>
      <w:r>
        <w:rPr>
          <w:bCs/>
          <w:b/>
        </w:rPr>
        <w:t xml:space="preserve">Sales Executive</w:t>
      </w:r>
      <w:r>
        <w:t xml:space="preserve"> </w:t>
      </w:r>
      <w:r>
        <w:t xml:space="preserve">operating within the unique cultural and economic landscape of</w:t>
      </w:r>
      <w:r>
        <w:t xml:space="preserve"> </w:t>
      </w:r>
      <w:r>
        <w:rPr>
          <w:bCs/>
          <w:b/>
        </w:rPr>
        <w:t xml:space="preserve">Netherlands Amsterdam</w:t>
      </w:r>
      <w:r>
        <w:t xml:space="preserve">. The review synthesizes existing academic research, industry reports, and case studies to highlight how global sales methodologies intersect with local practices in this specific geographic context. Understanding these dynamics is critical for organizations seeking to optimize sales performance in Amsterdam while aligning with regional expectations.</w:t>
      </w:r>
    </w:p>
    <w:bookmarkStart w:id="20" w:name="X126acf22bf6afa7785f4218da9dfd93c35f6b2f"/>
    <w:p>
      <w:pPr>
        <w:pStyle w:val="Heading2"/>
      </w:pPr>
      <w:r>
        <w:t xml:space="preserve">The Role of a Sales Executive: A Global Perspective</w:t>
      </w:r>
    </w:p>
    <w:p>
      <w:pPr>
        <w:pStyle w:val="FirstParagraph"/>
      </w:pPr>
      <w:r>
        <w:t xml:space="preserve">A</w:t>
      </w:r>
      <w:r>
        <w:t xml:space="preserve"> </w:t>
      </w:r>
      <w:r>
        <w:rPr>
          <w:bCs/>
          <w:b/>
        </w:rPr>
        <w:t xml:space="preserve">Sales Executive</w:t>
      </w:r>
      <w:r>
        <w:t xml:space="preserve"> </w:t>
      </w:r>
      <w:r>
        <w:t xml:space="preserve">is typically defined as a professional responsible for identifying, cultivating, and converting potential clients into customers through strategic relationship-building and persuasive communication. Globally, this role has evolved from transactional selling to value-based selling, emphasizing long-term partnerships over short-term gains. Studies by Kotler &amp; Keller (2016) highlight the importance of emotional intelligence and consultative skills in modern sales practices, which are particularly relevant in cultures that prioritize collaboration.</w:t>
      </w:r>
    </w:p>
    <w:p>
      <w:pPr>
        <w:pStyle w:val="BodyText"/>
      </w:pPr>
      <w:r>
        <w:t xml:space="preserve">In the context of</w:t>
      </w:r>
      <w:r>
        <w:t xml:space="preserve"> </w:t>
      </w:r>
      <w:r>
        <w:rPr>
          <w:bCs/>
          <w:b/>
        </w:rPr>
        <w:t xml:space="preserve">Netherlands Amsterdam</w:t>
      </w:r>
      <w:r>
        <w:t xml:space="preserve">, where business culture emphasizes efficiency, punctuality, and directness (as noted by Hofstede Insights), the Sales Executive’s role requires a nuanced approach. Dutch professionals value transparency and factual communication, which contrasts with more relationship-driven cultures in Southern Europe or Asia. This cultural specificity shapes how sales strategies are tailored for clients in Amsterdam.</w:t>
      </w:r>
    </w:p>
    <w:bookmarkEnd w:id="20"/>
    <w:bookmarkStart w:id="21" w:name="X59835650b0658c0cacf0386138210ac28d941a5"/>
    <w:p>
      <w:pPr>
        <w:pStyle w:val="Heading2"/>
      </w:pPr>
      <w:r>
        <w:t xml:space="preserve">Cultural Considerations in Dutch Sales Practices</w:t>
      </w:r>
    </w:p>
    <w:p>
      <w:pPr>
        <w:pStyle w:val="FirstParagraph"/>
      </w:pPr>
      <w:r>
        <w:t xml:space="preserve">The Netherlands is often cited as one of the most business-friendly countries in Europe, with Amsterdam serving as a hub for innovation and international trade. However, this environment demands that</w:t>
      </w:r>
      <w:r>
        <w:t xml:space="preserve"> </w:t>
      </w:r>
      <w:r>
        <w:rPr>
          <w:bCs/>
          <w:b/>
        </w:rPr>
        <w:t xml:space="preserve">Sales Executives</w:t>
      </w:r>
      <w:r>
        <w:t xml:space="preserve"> </w:t>
      </w:r>
      <w:r>
        <w:t xml:space="preserve">adapt to local norms. Research by Van der Vegt et al. (2019) emphasizes that Dutch professionals prefer clear, concise communication and are skeptical of overtly aggressive sales tactics. Trust is built through reliability rather than personal rapport.</w:t>
      </w:r>
    </w:p>
    <w:p>
      <w:pPr>
        <w:pStyle w:val="BodyText"/>
      </w:pPr>
      <w:r>
        <w:t xml:space="preserve">In Amsterdam, where there is a strong emphasis on egalitarianism and formal titles, Sales Executives must maintain professionalism while avoiding overly familiar interactions. This contrasts with cultures where relationship-building precedes transactional discussions. For instance, Dutch clients are more likely to prioritize data-driven arguments over emotional appeals (Hofstede Insights, 2023). Thus, sales strategies in Amsterdam should focus on evidence-based value propositions rather than persuasive storytelling.</w:t>
      </w:r>
    </w:p>
    <w:bookmarkEnd w:id="21"/>
    <w:bookmarkStart w:id="22" w:name="Xc43a7f0b08cbe4a73c6e0e56dc4f2a77102661d"/>
    <w:p>
      <w:pPr>
        <w:pStyle w:val="Heading2"/>
      </w:pPr>
      <w:r>
        <w:t xml:space="preserve">Digital Transformation and Sales Execution</w:t>
      </w:r>
    </w:p>
    <w:p>
      <w:pPr>
        <w:pStyle w:val="FirstParagraph"/>
      </w:pPr>
      <w:r>
        <w:t xml:space="preserve">The rise of digital tools has redefined the role of the</w:t>
      </w:r>
      <w:r>
        <w:t xml:space="preserve"> </w:t>
      </w:r>
      <w:r>
        <w:rPr>
          <w:bCs/>
          <w:b/>
        </w:rPr>
        <w:t xml:space="preserve">Sales Executive</w:t>
      </w:r>
      <w:r>
        <w:t xml:space="preserve"> </w:t>
      </w:r>
      <w:r>
        <w:t xml:space="preserve">in recent years. In</w:t>
      </w:r>
      <w:r>
        <w:t xml:space="preserve"> </w:t>
      </w:r>
      <w:r>
        <w:rPr>
          <w:bCs/>
          <w:b/>
        </w:rPr>
        <w:t xml:space="preserve">Netherlands Amsterdam</w:t>
      </w:r>
      <w:r>
        <w:t xml:space="preserve">, where tech innovation is a cornerstone of economic growth, Sales Executives are increasingly expected to leverage digital platforms for lead generation, client engagement, and performance tracking. A report by INSEAD (2021) highlights that 78% of Dutch enterprises have integrated CRM systems into their sales processes, underscoring the importance of data literacy in modern sales roles.</w:t>
      </w:r>
    </w:p>
    <w:p>
      <w:pPr>
        <w:pStyle w:val="BodyText"/>
      </w:pPr>
      <w:r>
        <w:t xml:space="preserve">In Amsterdam, Sales Executives must also navigate a highly competitive market characterized by a dense network of startups and multinational corporations. This environment demands agility in adopting technologies such as AI-driven lead scoring or virtual meeting platforms. However, while digital tools enhance efficiency, they cannot replace the human element entirely. A study by the University of Amsterdam (2022) found that clients in Amsterdam still prioritize face-to-face meetings for high-stakes deals, albeit with a preference for brevity and precision.</w:t>
      </w:r>
    </w:p>
    <w:bookmarkEnd w:id="22"/>
    <w:bookmarkStart w:id="23" w:name="X3aec95b98683a3f6b77e619403b49efe1abafe7"/>
    <w:p>
      <w:pPr>
        <w:pStyle w:val="Heading2"/>
      </w:pPr>
      <w:r>
        <w:t xml:space="preserve">Challenges Faced by Sales Executives in Amsterdam</w:t>
      </w:r>
    </w:p>
    <w:p>
      <w:pPr>
        <w:pStyle w:val="FirstParagraph"/>
      </w:pPr>
      <w:r>
        <w:t xml:space="preserve">Despite its economic advantages, Amsterdam presents unique challenges for</w:t>
      </w:r>
      <w:r>
        <w:t xml:space="preserve"> </w:t>
      </w:r>
      <w:r>
        <w:rPr>
          <w:bCs/>
          <w:b/>
        </w:rPr>
        <w:t xml:space="preserve">Sales Executives</w:t>
      </w:r>
      <w:r>
        <w:t xml:space="preserve">. The city’s multicultural environment requires adaptability to diverse client expectations. Additionally, the high cost of living and competitive labor market mean that retaining top sales talent is a persistent issue. Research by Deloitte (2023) indicates that Dutch employees prioritize work-life balance and purpose-driven roles, which Sales Executives must consider when designing incentive structures.</w:t>
      </w:r>
    </w:p>
    <w:p>
      <w:pPr>
        <w:pStyle w:val="BodyText"/>
      </w:pPr>
      <w:r>
        <w:t xml:space="preserve">Another challenge lies in the regulatory landscape. Amsterdam’s strict compliance requirements for data privacy (e.g., GDPR) necessitate that Sales Executives adhere to rigorous protocols when handling client information. This adds complexity to lead generation and follow-up strategies, requiring specialized training and tools.</w:t>
      </w:r>
    </w:p>
    <w:bookmarkEnd w:id="23"/>
    <w:bookmarkStart w:id="24" w:name="Xa67b5691fdebb017e694c10ec38d5d98a37e990"/>
    <w:p>
      <w:pPr>
        <w:pStyle w:val="Heading2"/>
      </w:pPr>
      <w:r>
        <w:t xml:space="preserve">Strategies for Success in Amsterdam’s Market</w:t>
      </w:r>
    </w:p>
    <w:p>
      <w:pPr>
        <w:pStyle w:val="FirstParagraph"/>
      </w:pPr>
      <w:r>
        <w:t xml:space="preserve">To thrive as a</w:t>
      </w:r>
      <w:r>
        <w:t xml:space="preserve"> </w:t>
      </w:r>
      <w:r>
        <w:rPr>
          <w:bCs/>
          <w:b/>
        </w:rPr>
        <w:t xml:space="preserve">Sales Executive</w:t>
      </w:r>
      <w:r>
        <w:t xml:space="preserve"> </w:t>
      </w:r>
      <w:r>
        <w:t xml:space="preserve">in Amsterdam, professionals must blend global best practices with local insights. Key strategies include:</w:t>
      </w:r>
    </w:p>
    <w:p>
      <w:pPr>
        <w:numPr>
          <w:ilvl w:val="0"/>
          <w:numId w:val="1001"/>
        </w:numPr>
        <w:pStyle w:val="Compact"/>
      </w:pPr>
      <w:r>
        <w:rPr>
          <w:bCs/>
          <w:b/>
        </w:rPr>
        <w:t xml:space="preserve">Cultural Sensitivity:</w:t>
      </w:r>
      <w:r>
        <w:t xml:space="preserve"> </w:t>
      </w:r>
      <w:r>
        <w:t xml:space="preserve">Emphasize clarity and respect for Dutch business norms.</w:t>
      </w:r>
    </w:p>
    <w:p>
      <w:pPr>
        <w:numPr>
          <w:ilvl w:val="0"/>
          <w:numId w:val="1001"/>
        </w:numPr>
        <w:pStyle w:val="Compact"/>
      </w:pPr>
      <w:r>
        <w:rPr>
          <w:bCs/>
          <w:b/>
        </w:rPr>
        <w:t xml:space="preserve">Digital Proficiency:</w:t>
      </w:r>
      <w:r>
        <w:t xml:space="preserve"> </w:t>
      </w:r>
      <w:r>
        <w:t xml:space="preserve">Master CRM systems and leverage analytics for targeted outreach.</w:t>
      </w:r>
    </w:p>
    <w:p>
      <w:pPr>
        <w:numPr>
          <w:ilvl w:val="0"/>
          <w:numId w:val="1001"/>
        </w:numPr>
        <w:pStyle w:val="Compact"/>
      </w:pPr>
      <w:r>
        <w:rPr>
          <w:bCs/>
          <w:b/>
        </w:rPr>
        <w:t xml:space="preserve">Value-Based Selling:</w:t>
      </w:r>
      <w:r>
        <w:t xml:space="preserve"> </w:t>
      </w:r>
      <w:r>
        <w:t xml:space="preserve">Focus on measurable ROI rather than generic benefits.</w:t>
      </w:r>
    </w:p>
    <w:p>
      <w:pPr>
        <w:numPr>
          <w:ilvl w:val="0"/>
          <w:numId w:val="1001"/>
        </w:numPr>
        <w:pStyle w:val="Compact"/>
      </w:pPr>
      <w:r>
        <w:rPr>
          <w:bCs/>
          <w:b/>
        </w:rPr>
        <w:t xml:space="preserve">Compliance Awareness:</w:t>
      </w:r>
      <w:r>
        <w:t xml:space="preserve"> </w:t>
      </w:r>
      <w:r>
        <w:t xml:space="preserve">Stay updated on Dutch legal frameworks to avoid penalties.</w:t>
      </w:r>
    </w:p>
    <w:p>
      <w:pPr>
        <w:pStyle w:val="FirstParagraph"/>
      </w:pPr>
      <w:r>
        <w:t xml:space="preserve">A case study by McKinsey (2022) highlights that Sales Executives in Amsterdam who adopt a hybrid approach—combining digital tools with personalized client interactions—achieve 30% higher conversion rates than peers who rely solely on one method. This underscores the importance of adaptability in this dynamic market.</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Sales Executive</w:t>
      </w:r>
      <w:r>
        <w:t xml:space="preserve"> </w:t>
      </w:r>
      <w:r>
        <w:t xml:space="preserve">in</w:t>
      </w:r>
      <w:r>
        <w:t xml:space="preserve"> </w:t>
      </w:r>
      <w:r>
        <w:rPr>
          <w:bCs/>
          <w:b/>
        </w:rPr>
        <w:t xml:space="preserve">Netherlands Amsterdam</w:t>
      </w:r>
      <w:r>
        <w:t xml:space="preserve"> </w:t>
      </w:r>
      <w:r>
        <w:t xml:space="preserve">is shaped by a unique interplay of cultural values, technological advancements, and regulatory demands. While global trends such as value-based selling and digital transformation are universally applicable, their execution must be tailored to Dutch priorities. For organizations aiming to succeed in Amsterdam’s competitive landscape, investing in Sales Executives who understand both international sales principles and local nuances is essential.</w:t>
      </w:r>
    </w:p>
    <w:p>
      <w:pPr>
        <w:pStyle w:val="BodyText"/>
      </w:pPr>
      <w:r>
        <w:t xml:space="preserve">This</w:t>
      </w:r>
      <w:r>
        <w:t xml:space="preserve"> </w:t>
      </w:r>
      <w:r>
        <w:rPr>
          <w:bCs/>
          <w:b/>
        </w:rPr>
        <w:t xml:space="preserve">Literature Review</w:t>
      </w:r>
      <w:r>
        <w:t xml:space="preserve"> </w:t>
      </w:r>
      <w:r>
        <w:t xml:space="preserve">highlights the need for further research into how emerging trends—such as AI integration and sustainability-driven sales strategies—may evolve within the Amsterdam market. As the city continues to grow as a global business hub, the role of the Sales Executive will remain pivotal in driving innovation and fostering partnerships.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Netherlands Amsterdam</dc:title>
  <dc:creator/>
  <dc:language>en</dc:language>
  <cp:keywords/>
  <dcterms:created xsi:type="dcterms:W3CDTF">2026-07-23T20:55:51Z</dcterms:created>
  <dcterms:modified xsi:type="dcterms:W3CDTF">2026-07-23T20:55:51Z</dcterms:modified>
</cp:coreProperties>
</file>

<file path=docProps/custom.xml><?xml version="1.0" encoding="utf-8"?>
<Properties xmlns="http://schemas.openxmlformats.org/officeDocument/2006/custom-properties" xmlns:vt="http://schemas.openxmlformats.org/officeDocument/2006/docPropsVTypes"/>
</file>