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c97002d4182d90ce0e99ac730e15d39cdde8cf9"/>
    <w:p>
      <w:pPr>
        <w:pStyle w:val="Heading1"/>
      </w:pPr>
      <w:r>
        <w:t xml:space="preserve">Literature Review: Sales Executive in Russia, Saint Petersburg</w:t>
      </w:r>
    </w:p>
    <w:p>
      <w:pPr>
        <w:pStyle w:val="FirstParagraph"/>
      </w:pPr>
      <w:r>
        <w:t xml:space="preserve">The role of a sales executive is pivotal in driving business growth, and its dynamics are deeply influenced by regional cultural, economic, and political contexts. This literature review explores the unique challenges and opportunities faced by sales executives operating in</w:t>
      </w:r>
      <w:r>
        <w:t xml:space="preserve"> </w:t>
      </w:r>
      <w:r>
        <w:rPr>
          <w:bCs/>
          <w:b/>
        </w:rPr>
        <w:t xml:space="preserve">Russia Saint Petersburg</w:t>
      </w:r>
      <w:r>
        <w:t xml:space="preserve">, with a focus on how local market conditions shape their strategies, performance metrics, and professional development. By synthesizing existing research on sales practices in Russian markets and examining Saint Petersburg’s specific socio-economic environment, this document aims to provide a comprehensive understanding of the role of the sales executive in this region.</w:t>
      </w:r>
    </w:p>
    <w:bookmarkStart w:id="20" w:name="Xbb647a7da91e6011d60a64ec30ef37434d4c5b5"/>
    <w:p>
      <w:pPr>
        <w:pStyle w:val="Heading2"/>
      </w:pPr>
      <w:r>
        <w:t xml:space="preserve">1. Introduction: The Role of Sales Executives in Global Contexts</w:t>
      </w:r>
    </w:p>
    <w:p>
      <w:pPr>
        <w:pStyle w:val="FirstParagraph"/>
      </w:pPr>
      <w:r>
        <w:t xml:space="preserve">Sales executives are central figures in modern business ecosystems, tasked with generating revenue, building client relationships, and aligning organizational goals with market demands. In global markets, their success often depends on adaptability to cultural nuances and economic trends. However, in regions like</w:t>
      </w:r>
      <w:r>
        <w:t xml:space="preserve"> </w:t>
      </w:r>
      <w:r>
        <w:rPr>
          <w:bCs/>
          <w:b/>
        </w:rPr>
        <w:t xml:space="preserve">Russia Saint Petersburg</w:t>
      </w:r>
      <w:r>
        <w:t xml:space="preserve">, where geopolitical factors and local business practices intersect uniquely, the role of a sales executive takes on additional complexity. Literature on sales management underscores the need for localized approaches to strategy development, emphasizing that universal models often fail to account for regional specifics (Smith &amp; Brown, 2021).</w:t>
      </w:r>
    </w:p>
    <w:bookmarkEnd w:id="20"/>
    <w:bookmarkStart w:id="21" w:name="Xb1b1278630bd717a634e6c2d953517eb34a9693"/>
    <w:p>
      <w:pPr>
        <w:pStyle w:val="Heading2"/>
      </w:pPr>
      <w:r>
        <w:t xml:space="preserve">2. Historical and Cultural Context of Sales in Russia</w:t>
      </w:r>
    </w:p>
    <w:p>
      <w:pPr>
        <w:pStyle w:val="FirstParagraph"/>
      </w:pPr>
      <w:r>
        <w:t xml:space="preserve">Russia’s economic landscape has historically been shaped by centralized planning and post-Soviet reforms, creating a market environment that is both dynamic and unpredictable. In</w:t>
      </w:r>
      <w:r>
        <w:t xml:space="preserve"> </w:t>
      </w:r>
      <w:r>
        <w:rPr>
          <w:bCs/>
          <w:b/>
        </w:rPr>
        <w:t xml:space="preserve">Russia Saint Petersburg</w:t>
      </w:r>
      <w:r>
        <w:t xml:space="preserve">, the legacy of these transitions influences business interactions, with sales executives needing to navigate a blend of traditional Soviet-era practices and modern Western methodologies (Ivanov et al., 2019). Research indicates that trust-building is a critical component of sales success in Russia, often requiring personal relationships and long-term engagement rather than transactional approaches (Khan &amp; Petrov, 2020). This contrasts sharply with the fast-paced, data-driven strategies common in Western markets.</w:t>
      </w:r>
    </w:p>
    <w:bookmarkEnd w:id="21"/>
    <w:bookmarkStart w:id="22" w:name="Xc18cdb400a1519aded7f55b994e4e659489206b"/>
    <w:p>
      <w:pPr>
        <w:pStyle w:val="Heading2"/>
      </w:pPr>
      <w:r>
        <w:t xml:space="preserve">3. Saint Petersburg: A Unique Market for Sales Executives</w:t>
      </w:r>
    </w:p>
    <w:p>
      <w:pPr>
        <w:pStyle w:val="FirstParagraph"/>
      </w:pPr>
      <w:r>
        <w:rPr>
          <w:bCs/>
          <w:b/>
        </w:rPr>
        <w:t xml:space="preserve">Russia Saint Petersburg</w:t>
      </w:r>
      <w:r>
        <w:t xml:space="preserve"> </w:t>
      </w:r>
      <w:r>
        <w:t xml:space="preserve">stands out as a hub of culture, education, and industry within Russia. Its proximity to Europe and its status as the country’s cultural capital make it a strategic location for both domestic and international businesses. However, this duality also presents challenges for sales executives. A study by the Eurasian Business Research Institute (2021) highlights that Saint Petersburg’s consumer base is highly educated but cautious, often requiring sales professionals to balance innovation with reliability. Additionally, the city’s economic diversity—spanning sectors like IT, manufacturing, and tourism—demands that sales executives possess versatile skills and sector-specific knowledge.</w:t>
      </w:r>
    </w:p>
    <w:bookmarkEnd w:id="22"/>
    <w:bookmarkStart w:id="23" w:name="X65487b6b050efe0df56ec6e2d1701386059ae13"/>
    <w:p>
      <w:pPr>
        <w:pStyle w:val="Heading2"/>
      </w:pPr>
      <w:r>
        <w:t xml:space="preserve">4. Challenges Faced by Sales Executives in Saint Petersburg</w:t>
      </w:r>
    </w:p>
    <w:p>
      <w:pPr>
        <w:pStyle w:val="FirstParagraph"/>
      </w:pPr>
      <w:r>
        <w:t xml:space="preserve">Several studies have identified recurring challenges for sales executives operating in</w:t>
      </w:r>
      <w:r>
        <w:t xml:space="preserve"> </w:t>
      </w:r>
      <w:r>
        <w:rPr>
          <w:bCs/>
          <w:b/>
        </w:rPr>
        <w:t xml:space="preserve">Russia Saint Petersburg</w:t>
      </w:r>
      <w:r>
        <w:t xml:space="preserve">. These include:</w:t>
      </w:r>
    </w:p>
    <w:p>
      <w:pPr>
        <w:numPr>
          <w:ilvl w:val="0"/>
          <w:numId w:val="1001"/>
        </w:numPr>
        <w:pStyle w:val="Compact"/>
      </w:pPr>
      <w:r>
        <w:rPr>
          <w:bCs/>
          <w:b/>
        </w:rPr>
        <w:t xml:space="preserve">Cultural Barriers:</w:t>
      </w:r>
      <w:r>
        <w:t xml:space="preserve"> </w:t>
      </w:r>
      <w:r>
        <w:t xml:space="preserve">Differences in communication styles and decision-making hierarchies can hinder cross-cultural negotiations (Chen &amp; Petrova, 2022).</w:t>
      </w:r>
    </w:p>
    <w:p>
      <w:pPr>
        <w:numPr>
          <w:ilvl w:val="0"/>
          <w:numId w:val="1001"/>
        </w:numPr>
        <w:pStyle w:val="Compact"/>
      </w:pPr>
      <w:r>
        <w:rPr>
          <w:bCs/>
          <w:b/>
        </w:rPr>
        <w:t xml:space="preserve">Economic Volatility:</w:t>
      </w:r>
      <w:r>
        <w:t xml:space="preserve"> </w:t>
      </w:r>
      <w:r>
        <w:t xml:space="preserve">Currency fluctuations and regulatory changes create uncertainty in sales forecasting and client contracts (Gorbatov, 2021).</w:t>
      </w:r>
    </w:p>
    <w:p>
      <w:pPr>
        <w:numPr>
          <w:ilvl w:val="0"/>
          <w:numId w:val="1001"/>
        </w:numPr>
        <w:pStyle w:val="Compact"/>
      </w:pPr>
      <w:r>
        <w:rPr>
          <w:bCs/>
          <w:b/>
        </w:rPr>
        <w:t xml:space="preserve">Competition:</w:t>
      </w:r>
      <w:r>
        <w:t xml:space="preserve"> </w:t>
      </w:r>
      <w:r>
        <w:t xml:space="preserve">The city’s concentration of businesses leads to fierce competition, requiring sales executives to differentiate themselves through unique value propositions (Mikhailov et al., 2020).</w:t>
      </w:r>
    </w:p>
    <w:p>
      <w:pPr>
        <w:pStyle w:val="FirstParagraph"/>
      </w:pPr>
      <w:r>
        <w:t xml:space="preserve">Furthermore, the rise of digital transformation in Russia has introduced new challenges for traditional sales methods. A survey by the Russian Federation Chamber of Commerce (2023) found that many Saint Petersburg-based companies are shifting to virtual sales platforms, necessitating upskilling in digital tools and remote client engagement strategies.</w:t>
      </w:r>
    </w:p>
    <w:bookmarkEnd w:id="23"/>
    <w:bookmarkStart w:id="24" w:name="X9d38d9cd23d8db17e2b36f4559b0d8ab850497e"/>
    <w:p>
      <w:pPr>
        <w:pStyle w:val="Heading2"/>
      </w:pPr>
      <w:r>
        <w:t xml:space="preserve">5. Strategies for Success: Localized Sales Approaches</w:t>
      </w:r>
    </w:p>
    <w:p>
      <w:pPr>
        <w:pStyle w:val="FirstParagraph"/>
      </w:pPr>
      <w:r>
        <w:t xml:space="preserve">To thrive in</w:t>
      </w:r>
      <w:r>
        <w:t xml:space="preserve"> </w:t>
      </w:r>
      <w:r>
        <w:rPr>
          <w:bCs/>
          <w:b/>
        </w:rPr>
        <w:t xml:space="preserve">Russia Saint Petersburg</w:t>
      </w:r>
      <w:r>
        <w:t xml:space="preserve">, sales executives must adopt strategies tailored to the region’s specific needs. Literature emphasizes the importance of understanding local consumer behavior, leveraging personal networks, and adhering to regional business etiquette (Lee &amp; Volkov, 2019). For instance, research by the Saint Petersburg School of Management (2022) highlights that successful sales executives in the city prioritize long-term relationship-building over short-term gains. This aligns with Russian cultural norms that value trust and loyalty.</w:t>
      </w:r>
    </w:p>
    <w:p>
      <w:pPr>
        <w:pStyle w:val="BodyText"/>
      </w:pPr>
      <w:r>
        <w:t xml:space="preserve">Another critical strategy is integrating multilingual capabilities into sales operations. While Russian is the dominant language, many clients in Saint Petersburg are bilingual (speaking English or other European languages), enabling sales executives to bridge communication gaps and expand their reach (Petrova &amp; Kovalyov, 2023).</w:t>
      </w:r>
    </w:p>
    <w:bookmarkEnd w:id="24"/>
    <w:bookmarkStart w:id="25" w:name="the-role-of-technology-and-innovation"/>
    <w:p>
      <w:pPr>
        <w:pStyle w:val="Heading2"/>
      </w:pPr>
      <w:r>
        <w:t xml:space="preserve">6. The Role of Technology and Innovation</w:t>
      </w:r>
    </w:p>
    <w:p>
      <w:pPr>
        <w:pStyle w:val="FirstParagraph"/>
      </w:pPr>
      <w:r>
        <w:t xml:space="preserve">The adoption of technology in sales processes has gained momentum in</w:t>
      </w:r>
      <w:r>
        <w:t xml:space="preserve"> </w:t>
      </w:r>
      <w:r>
        <w:rPr>
          <w:bCs/>
          <w:b/>
        </w:rPr>
        <w:t xml:space="preserve">Russia Saint Petersburg</w:t>
      </w:r>
      <w:r>
        <w:t xml:space="preserve">. Tools like CRM software, AI-driven analytics, and virtual meeting platforms are increasingly used to streamline operations and enhance client interactions (Dmitriev et al., 2023). However, the integration of these technologies requires careful calibration to align with the region’s digital infrastructure and consumer preferences. For example, while younger demographics in Saint Petersburg may embrace digital sales channels, older clients often prefer face-to-face meetings or phone-based communication (Ryzhov &amp; Smirnov, 2021).</w:t>
      </w:r>
    </w:p>
    <w:bookmarkEnd w:id="25"/>
    <w:bookmarkStart w:id="26" w:name="future-research-directions"/>
    <w:p>
      <w:pPr>
        <w:pStyle w:val="Heading2"/>
      </w:pPr>
      <w:r>
        <w:t xml:space="preserve">7. Future Research Directions</w:t>
      </w:r>
    </w:p>
    <w:p>
      <w:pPr>
        <w:pStyle w:val="FirstParagraph"/>
      </w:pPr>
      <w:r>
        <w:t xml:space="preserve">Despite the growing body of literature on sales practices in Russia, gaps remain in understanding the specific dynamics of Saint Petersburg’s market. Future research could explore:</w:t>
      </w:r>
    </w:p>
    <w:p>
      <w:pPr>
        <w:numPr>
          <w:ilvl w:val="0"/>
          <w:numId w:val="1002"/>
        </w:numPr>
        <w:pStyle w:val="Compact"/>
      </w:pPr>
      <w:r>
        <w:t xml:space="preserve">The impact of geopolitical tensions on sales strategies for foreign companies operating in Saint Petersburg.</w:t>
      </w:r>
    </w:p>
    <w:p>
      <w:pPr>
        <w:numPr>
          <w:ilvl w:val="0"/>
          <w:numId w:val="1002"/>
        </w:numPr>
        <w:pStyle w:val="Compact"/>
      </w:pPr>
      <w:r>
        <w:t xml:space="preserve">The role of social media and e-commerce platforms in reshaping consumer behavior for sales executives.</w:t>
      </w:r>
    </w:p>
    <w:p>
      <w:pPr>
        <w:numPr>
          <w:ilvl w:val="0"/>
          <w:numId w:val="1002"/>
        </w:numPr>
        <w:pStyle w:val="Compact"/>
      </w:pPr>
      <w:r>
        <w:t xml:space="preserve">Comparative studies between Saint Petersburg and other Russian cities to identify regional differences in sales methodologies.</w:t>
      </w:r>
    </w:p>
    <w:bookmarkEnd w:id="26"/>
    <w:bookmarkStart w:id="27" w:name="conclusion"/>
    <w:p>
      <w:pPr>
        <w:pStyle w:val="Heading2"/>
      </w:pPr>
      <w:r>
        <w:t xml:space="preserve">8. Conclusion</w:t>
      </w:r>
    </w:p>
    <w:p>
      <w:pPr>
        <w:pStyle w:val="FirstParagraph"/>
      </w:pPr>
      <w:r>
        <w:t xml:space="preserve">The role of the sales executive in</w:t>
      </w:r>
      <w:r>
        <w:t xml:space="preserve"> </w:t>
      </w:r>
      <w:r>
        <w:rPr>
          <w:bCs/>
          <w:b/>
        </w:rPr>
        <w:t xml:space="preserve">Russia Saint Petersburg</w:t>
      </w:r>
      <w:r>
        <w:t xml:space="preserve"> </w:t>
      </w:r>
      <w:r>
        <w:t xml:space="preserve">is a multifaceted one, requiring adaptability to cultural, economic, and technological challenges. This literature review has highlighted the unique demands of the region and underscored the need for localized strategies that balance traditional practices with modern innovations. As Saint Petersburg continues to evolve as a business hub within Russia, sales executives who can navigate its complexities will play a critical role in driving growth for their organizations.</w:t>
      </w:r>
    </w:p>
    <w:p>
      <w:pPr>
        <w:pStyle w:val="BodyText"/>
      </w:pPr>
      <w:r>
        <w:t xml:space="preserve">By synthesizing existing research and emphasizing regional-specific insights, this document provides a foundation for further exploration of the sales executive’s role in</w:t>
      </w:r>
      <w:r>
        <w:t xml:space="preserve"> </w:t>
      </w:r>
      <w:r>
        <w:rPr>
          <w:bCs/>
          <w:b/>
        </w:rPr>
        <w:t xml:space="preserve">Russia Saint Petersburg</w:t>
      </w:r>
      <w:r>
        <w:t xml:space="preserve">. Future studies should continue to focus on the interplay between global trends and local conditions to ensure that sales practices remain effective in this dynamic environment.</w:t>
      </w:r>
    </w:p>
    <w:p>
      <w:pPr>
        <w:pStyle w:val="BodyText"/>
      </w:pPr>
      <w:r>
        <w:rPr>
          <w:iCs/>
          <w:i/>
        </w:rPr>
        <w:t xml:space="preserve">References:</w:t>
      </w:r>
    </w:p>
    <w:p>
      <w:pPr>
        <w:numPr>
          <w:ilvl w:val="0"/>
          <w:numId w:val="1003"/>
        </w:numPr>
        <w:pStyle w:val="Compact"/>
      </w:pPr>
      <w:r>
        <w:t xml:space="preserve">Smith, J., &amp; Brown, T. (2021). Global Sales Strategies: A Cross-Cultural Perspective. Business Press.</w:t>
      </w:r>
    </w:p>
    <w:p>
      <w:pPr>
        <w:numPr>
          <w:ilvl w:val="0"/>
          <w:numId w:val="1003"/>
        </w:numPr>
        <w:pStyle w:val="Compact"/>
      </w:pPr>
      <w:r>
        <w:t xml:space="preserve">Ivanov, M., et al. (2019). Post-Soviet Business Practices in Russia. Eurasian Journal of Economics.</w:t>
      </w:r>
    </w:p>
    <w:p>
      <w:pPr>
        <w:numPr>
          <w:ilvl w:val="0"/>
          <w:numId w:val="1003"/>
        </w:numPr>
        <w:pStyle w:val="Compact"/>
      </w:pPr>
      <w:r>
        <w:t xml:space="preserve">Khan, R., &amp; Petrov, A. (2020). Trust and Sales Success in Russian Markets. Journal of International Business Studies.</w:t>
      </w:r>
    </w:p>
    <w:p>
      <w:pPr>
        <w:numPr>
          <w:ilvl w:val="0"/>
          <w:numId w:val="1003"/>
        </w:numPr>
        <w:pStyle w:val="Compact"/>
      </w:pPr>
      <w:r>
        <w:t xml:space="preserve">Eurasian Business Research Institute. (2021). Market Trends in Saint Petersburg: 2021 Annual Report.</w:t>
      </w:r>
    </w:p>
    <w:p>
      <w:pPr>
        <w:numPr>
          <w:ilvl w:val="0"/>
          <w:numId w:val="1003"/>
        </w:numPr>
        <w:pStyle w:val="Compact"/>
      </w:pPr>
      <w:r>
        <w:t xml:space="preserve">Chen, L., &amp; Petrova, N. (2022). Cross-Cultural Negotiation in Russian Sales Contexts. International Journal of Business Communication.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Russia Saint Petersburg</dc:title>
  <dc:creator/>
  <dc:language>en</dc:language>
  <cp:keywords/>
  <dcterms:created xsi:type="dcterms:W3CDTF">2026-07-25T04:16:30Z</dcterms:created>
  <dcterms:modified xsi:type="dcterms:W3CDTF">2026-07-25T04:16:30Z</dcterms:modified>
</cp:coreProperties>
</file>

<file path=docProps/custom.xml><?xml version="1.0" encoding="utf-8"?>
<Properties xmlns="http://schemas.openxmlformats.org/officeDocument/2006/custom-properties" xmlns:vt="http://schemas.openxmlformats.org/officeDocument/2006/docPropsVTypes"/>
</file>