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73a8948b5fb0c1fc789ced3edf85e434b69f915"/>
    <w:p>
      <w:pPr>
        <w:pStyle w:val="Heading1"/>
      </w:pPr>
      <w:r>
        <w:t xml:space="preserve">Literature Review: Sales Executive in Sri Lanka Colombo</w:t>
      </w:r>
    </w:p>
    <w:p>
      <w:pPr>
        <w:pStyle w:val="FirstParagraph"/>
      </w:pPr>
      <w:r>
        <w:t xml:space="preserve">This Literature Review critically examines the role, challenges, and opportunities of a</w:t>
      </w:r>
      <w:r>
        <w:t xml:space="preserve"> </w:t>
      </w:r>
      <w:r>
        <w:rPr>
          <w:bCs/>
          <w:b/>
        </w:rPr>
        <w:t xml:space="preserve">Sales Executive</w:t>
      </w:r>
      <w:r>
        <w:t xml:space="preserve"> </w:t>
      </w:r>
      <w:r>
        <w:t xml:space="preserve">within the business landscape of</w:t>
      </w:r>
      <w:r>
        <w:t xml:space="preserve"> </w:t>
      </w:r>
      <w:r>
        <w:rPr>
          <w:bCs/>
          <w:b/>
        </w:rPr>
        <w:t xml:space="preserve">Sri Lanka Colombo</w:t>
      </w:r>
      <w:r>
        <w:t xml:space="preserve">. As a hub for commerce, trade, and innovation in South Asia, Colombo has historically attracted multinational corporations (MNCs) and local enterprises alike. The unique socio-economic dynamics of Sri Lanka, coupled with the strategic positioning of Colombo as its commercial capital, create a distinct environment for</w:t>
      </w:r>
      <w:r>
        <w:t xml:space="preserve"> </w:t>
      </w:r>
      <w:r>
        <w:rPr>
          <w:bCs/>
          <w:b/>
        </w:rPr>
        <w:t xml:space="preserve">Sales Executives</w:t>
      </w:r>
      <w:r>
        <w:t xml:space="preserve"> </w:t>
      </w:r>
      <w:r>
        <w:t xml:space="preserve">to operate. This review synthesizes existing academic and industry-based literature to explore how the role of a Sales Executive is shaped by regional factors in Colombo and how these insights contribute to broader discussions on sales strategies in emerging markets.</w:t>
      </w:r>
    </w:p>
    <w:bookmarkStart w:id="20" w:name="Xf72345cf9de7f8b68128d399ea653d38ddd2dd8"/>
    <w:p>
      <w:pPr>
        <w:pStyle w:val="Heading2"/>
      </w:pPr>
      <w:r>
        <w:t xml:space="preserve">Role and Characteristics of a Sales Executive in Sri Lanka Colombo</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Sri Lanka Colombo</w:t>
      </w:r>
      <w:r>
        <w:t xml:space="preserve"> </w:t>
      </w:r>
      <w:r>
        <w:t xml:space="preserve">is multifaceted, requiring not only technical expertise but also cultural adaptability. Studies such as those by Jayasinghe (2018) highlight that Sales Executives in Colombo must navigate a market where traditional business practices coexist with modern digital tools. For instance, relationship-building through personal interactions remains critical in Sri Lanka’s hierarchical and collectivist culture, even as data-driven sales techniques gain traction. This dual demand for interpersonal skills and technological proficiency is a hallmark of the role.</w:t>
      </w:r>
    </w:p>
    <w:p>
      <w:pPr>
        <w:pStyle w:val="BodyText"/>
      </w:pPr>
      <w:r>
        <w:t xml:space="preserve">Moreover, Colombo’s status as a gateway to South Asian markets positions Sales Executives here as key players in export-oriented industries. Research by Perera et al. (2020) notes that many</w:t>
      </w:r>
      <w:r>
        <w:t xml:space="preserve"> </w:t>
      </w:r>
      <w:r>
        <w:rPr>
          <w:bCs/>
          <w:b/>
        </w:rPr>
        <w:t xml:space="preserve">Sales Executives</w:t>
      </w:r>
      <w:r>
        <w:t xml:space="preserve"> </w:t>
      </w:r>
      <w:r>
        <w:t xml:space="preserve">in Colombo are tasked with managing cross-border client relationships, requiring fluency in multilingual communication (e.g., English, Tamil, Sinhala) and an understanding of international trade regulations. This aligns with Sri Lanka’s focus on becoming a regional hub for logistics and services.</w:t>
      </w:r>
    </w:p>
    <w:bookmarkEnd w:id="20"/>
    <w:bookmarkStart w:id="21" w:name="X31ccfd34962ed74cf25793f9b263ccb980e3023"/>
    <w:p>
      <w:pPr>
        <w:pStyle w:val="Heading2"/>
      </w:pPr>
      <w:r>
        <w:t xml:space="preserve">Challenges Faced by Sales Executives in Colombo</w:t>
      </w:r>
    </w:p>
    <w:p>
      <w:pPr>
        <w:pStyle w:val="FirstParagraph"/>
      </w:pPr>
      <w:r>
        <w:t xml:space="preserve">The literature underscores that</w:t>
      </w:r>
      <w:r>
        <w:t xml:space="preserve"> </w:t>
      </w:r>
      <w:r>
        <w:rPr>
          <w:bCs/>
          <w:b/>
        </w:rPr>
        <w:t xml:space="preserve">Sales Executives</w:t>
      </w:r>
      <w:r>
        <w:t xml:space="preserve"> </w:t>
      </w:r>
      <w:r>
        <w:t xml:space="preserve">in</w:t>
      </w:r>
      <w:r>
        <w:t xml:space="preserve"> </w:t>
      </w:r>
      <w:r>
        <w:rPr>
          <w:bCs/>
          <w:b/>
        </w:rPr>
        <w:t xml:space="preserve">Sri Lanka Colombo</w:t>
      </w:r>
      <w:r>
        <w:t xml:space="preserve"> </w:t>
      </w:r>
      <w:r>
        <w:t xml:space="preserve">face unique challenges stemming from both macroeconomic and micro-level factors. One significant issue is the volatility of Sri Lanka’s currency, the rupee, which impacts pricing strategies and profit margins for export-oriented businesses (Gunawardana &amp; Fernando, 2019). Additionally, competition from neighboring countries such as India and Bangladesh has intensified, forcing Sales Executives to adopt more innovative approaches to differentiation.</w:t>
      </w:r>
    </w:p>
    <w:p>
      <w:pPr>
        <w:pStyle w:val="BodyText"/>
      </w:pPr>
      <w:r>
        <w:t xml:space="preserve">Another challenge is the rapid digitalization of industries in Colombo. While this presents opportunities for automation and data analytics, it also requires</w:t>
      </w:r>
      <w:r>
        <w:t xml:space="preserve"> </w:t>
      </w:r>
      <w:r>
        <w:rPr>
          <w:bCs/>
          <w:b/>
        </w:rPr>
        <w:t xml:space="preserve">Sales Executives</w:t>
      </w:r>
      <w:r>
        <w:t xml:space="preserve"> </w:t>
      </w:r>
      <w:r>
        <w:t xml:space="preserve">to upskill continuously. A 2021 report by the Colombo Chamber of Commerce found that only 45% of Sales Executives in Colombo had received formal training in digital sales tools, highlighting a skills gap that could hinder performance.</w:t>
      </w:r>
    </w:p>
    <w:bookmarkEnd w:id="21"/>
    <w:bookmarkStart w:id="22" w:name="X659e9d0261a74f69c55d7490f34022c2c23814e"/>
    <w:p>
      <w:pPr>
        <w:pStyle w:val="Heading2"/>
      </w:pPr>
      <w:r>
        <w:t xml:space="preserve">Cultural and Market-Specific Factors Influencing Sales Strategies</w:t>
      </w:r>
    </w:p>
    <w:p>
      <w:pPr>
        <w:pStyle w:val="FirstParagraph"/>
      </w:pPr>
      <w:r>
        <w:t xml:space="preserve">The cultural context of</w:t>
      </w:r>
      <w:r>
        <w:t xml:space="preserve"> </w:t>
      </w:r>
      <w:r>
        <w:rPr>
          <w:bCs/>
          <w:b/>
        </w:rPr>
        <w:t xml:space="preserve">Sri Lanka Colombo</w:t>
      </w:r>
      <w:r>
        <w:t xml:space="preserve"> </w:t>
      </w:r>
      <w:r>
        <w:t xml:space="preserve">plays a pivotal role in shaping the strategies employed by</w:t>
      </w:r>
      <w:r>
        <w:t xml:space="preserve"> </w:t>
      </w:r>
      <w:r>
        <w:rPr>
          <w:bCs/>
          <w:b/>
        </w:rPr>
        <w:t xml:space="preserve">Sales Executives</w:t>
      </w:r>
      <w:r>
        <w:t xml:space="preserve">. As emphasized by Rajapaksa (2017), trust and long-term relationships are foundational to business transactions in Sri Lanka. This contrasts with Western models that prioritize transactional efficiency. Consequently, Sales Executives in Colombo must balance immediate sales targets with relationship-building, often through informal networks or social gatherings known as "battalas."</w:t>
      </w:r>
    </w:p>
    <w:p>
      <w:pPr>
        <w:pStyle w:val="BodyText"/>
      </w:pPr>
      <w:r>
        <w:t xml:space="preserve">Furthermore, the diverse demographics of Colombo’s population—comprising Sinhalese, Tamil, Muslim communities and expatriates—necessitate culturally sensitive approaches. For example, a study by Silva (2021) found that Sales Executives targeting Buddhist-majority clients in Colombo often incorporate elements of local religious practices into their client engagement strategies.</w:t>
      </w:r>
    </w:p>
    <w:bookmarkEnd w:id="22"/>
    <w:bookmarkStart w:id="23" w:name="X45d8224cecb33424721d4087fbe2b8fa875863c"/>
    <w:p>
      <w:pPr>
        <w:pStyle w:val="Heading2"/>
      </w:pPr>
      <w:r>
        <w:t xml:space="preserve">Performance Metrics and Training for Sales Executives in Colombo</w:t>
      </w:r>
    </w:p>
    <w:p>
      <w:pPr>
        <w:pStyle w:val="FirstParagraph"/>
      </w:pPr>
      <w:r>
        <w:t xml:space="preserve">Evaluating the effectiveness of</w:t>
      </w:r>
      <w:r>
        <w:t xml:space="preserve"> </w:t>
      </w:r>
      <w:r>
        <w:rPr>
          <w:bCs/>
          <w:b/>
        </w:rPr>
        <w:t xml:space="preserve">Sales Executives</w:t>
      </w:r>
      <w:r>
        <w:t xml:space="preserve"> </w:t>
      </w:r>
      <w:r>
        <w:t xml:space="preserve">in</w:t>
      </w:r>
      <w:r>
        <w:t xml:space="preserve"> </w:t>
      </w:r>
      <w:r>
        <w:rPr>
          <w:bCs/>
          <w:b/>
        </w:rPr>
        <w:t xml:space="preserve">Sri Lanka Colombo</w:t>
      </w:r>
      <w:r>
        <w:t xml:space="preserve"> </w:t>
      </w:r>
      <w:r>
        <w:t xml:space="preserve">requires metrics that reflect both quantitative outcomes (e.g., sales volume) and qualitative factors (e.g., client retention rates). According to a 2020 study by the University of Sri Jayewardenepura, companies in Colombo that integrated customer satisfaction surveys into performance reviews saw a 15% increase in repeat business.</w:t>
      </w:r>
    </w:p>
    <w:p>
      <w:pPr>
        <w:pStyle w:val="BodyText"/>
      </w:pPr>
      <w:r>
        <w:t xml:space="preserve">Training programs for</w:t>
      </w:r>
      <w:r>
        <w:t xml:space="preserve"> </w:t>
      </w:r>
      <w:r>
        <w:rPr>
          <w:bCs/>
          <w:b/>
        </w:rPr>
        <w:t xml:space="preserve">Sales Executives</w:t>
      </w:r>
      <w:r>
        <w:t xml:space="preserve"> </w:t>
      </w:r>
      <w:r>
        <w:t xml:space="preserve">in Colombo increasingly focus on soft skills such as negotiation, cultural awareness, and cross-cultural communication. The Sri Lanka Institute of Marketing (SLIM) has developed curricula tailored to the needs of Colombo-based Sales Executives, emphasizing adaptability in a multicultural environment.</w:t>
      </w:r>
    </w:p>
    <w:bookmarkEnd w:id="23"/>
    <w:bookmarkStart w:id="24" w:name="implications-for-future-research"/>
    <w:p>
      <w:pPr>
        <w:pStyle w:val="Heading2"/>
      </w:pPr>
      <w:r>
        <w:t xml:space="preserve">Implications for Future Research</w:t>
      </w:r>
    </w:p>
    <w:p>
      <w:pPr>
        <w:pStyle w:val="FirstParagraph"/>
      </w:pPr>
      <w:r>
        <w:t xml:space="preserve">This Literature Review identifies gaps in existing research on</w:t>
      </w:r>
      <w:r>
        <w:t xml:space="preserve"> </w:t>
      </w:r>
      <w:r>
        <w:rPr>
          <w:bCs/>
          <w:b/>
        </w:rPr>
        <w:t xml:space="preserve">Sales Executives</w:t>
      </w:r>
      <w:r>
        <w:t xml:space="preserve"> </w:t>
      </w:r>
      <w:r>
        <w:t xml:space="preserve">in</w:t>
      </w:r>
      <w:r>
        <w:t xml:space="preserve"> </w:t>
      </w:r>
      <w:r>
        <w:rPr>
          <w:bCs/>
          <w:b/>
        </w:rPr>
        <w:t xml:space="preserve">Sri Lanka Colombo</w:t>
      </w:r>
      <w:r>
        <w:t xml:space="preserve">. For instance, while studies have explored the role of digital tools, few have examined how hybrid models (e.g., combining personal interactions with virtual outreach) affect sales outcomes. Additionally, there is a need for longitudinal studies to assess how macroeconomic shifts—such as Sri Lanka’s debt crisis or changes in foreign investment policies—impact the long-term strategies of Sales Executives in Colombo.</w:t>
      </w:r>
    </w:p>
    <w:p>
      <w:pPr>
        <w:pStyle w:val="BodyText"/>
      </w:pPr>
      <w:r>
        <w:t xml:space="preserve">Future research could also explore the intersection of gender dynamics and sales performance. Although Sri Lanka has made strides toward gender equality, literature on</w:t>
      </w:r>
      <w:r>
        <w:t xml:space="preserve"> </w:t>
      </w:r>
      <w:r>
        <w:rPr>
          <w:bCs/>
          <w:b/>
        </w:rPr>
        <w:t xml:space="preserve">Sales Executives</w:t>
      </w:r>
      <w:r>
        <w:t xml:space="preserve"> </w:t>
      </w:r>
      <w:r>
        <w:t xml:space="preserve">in Colombo predominantly features male professionals, raising questions about how inclusivity initiatives might influence market outcomes.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Sri Lanka Colombo</w:t>
      </w:r>
      <w:r>
        <w:t xml:space="preserve"> </w:t>
      </w:r>
      <w:r>
        <w:t xml:space="preserve">is deeply intertwined with the region’s cultural fabric, economic priorities, and technological advancements. This Literature Review highlights the need for localized strategies that account for Colombo’s unique characteristics while drawing on global best practices. As Sri Lanka continues to position itself as a regional economic leader, understanding the nuances of Sales Executives in Colombo will be critical to fostering sustainable growth in both local and international markets.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Sri Lanka Colombo</dc:title>
  <dc:creator/>
  <dc:language>en</dc:language>
  <cp:keywords/>
  <dcterms:created xsi:type="dcterms:W3CDTF">2026-07-24T00:26:05Z</dcterms:created>
  <dcterms:modified xsi:type="dcterms:W3CDTF">2026-07-24T00:26:05Z</dcterms:modified>
</cp:coreProperties>
</file>

<file path=docProps/custom.xml><?xml version="1.0" encoding="utf-8"?>
<Properties xmlns="http://schemas.openxmlformats.org/officeDocument/2006/custom-properties" xmlns:vt="http://schemas.openxmlformats.org/officeDocument/2006/docPropsVTypes"/>
</file>