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c94c5b1595876ab6faaa4c55e48b6280a5fb34"/>
    <w:p>
      <w:pPr>
        <w:pStyle w:val="Heading1"/>
      </w:pPr>
      <w:r>
        <w:t xml:space="preserve">Literature Review on Sales Executives in Uganda Kampala</w:t>
      </w:r>
    </w:p>
    <w:p>
      <w:pPr>
        <w:pStyle w:val="FirstParagraph"/>
      </w:pPr>
      <w:r>
        <w:rPr>
          <w:bCs/>
          <w:b/>
        </w:rPr>
        <w:t xml:space="preserve">Introduction:</w:t>
      </w:r>
      <w:r>
        <w:t xml:space="preserve"> </w:t>
      </w:r>
      <w:r>
        <w:t xml:space="preserve">The role of a Sales Executive is pivotal to the success of any business, particularly in dynamic markets like Uganda's capital city, Kampala. As the economic hub of East Africa, Kampala presents unique opportunities and challenges for sales professionals. This literature review explores existing academic research, industry reports, and case studies on Sales Executives operating in Uganda Kampala. The focus is on understanding their roles, strategies, challenges, and the broader implications for business growth in this region.</w:t>
      </w:r>
    </w:p>
    <w:bookmarkStart w:id="20" w:name="Xe5c46c07af6deab56df79be57ebc4b5aa3de7f3"/>
    <w:p>
      <w:pPr>
        <w:pStyle w:val="Heading2"/>
      </w:pPr>
      <w:r>
        <w:t xml:space="preserve">1. Understanding the Role of a Sales Executive in Uganda Kampala</w:t>
      </w:r>
    </w:p>
    <w:p>
      <w:pPr>
        <w:pStyle w:val="FirstParagraph"/>
      </w:pPr>
      <w:r>
        <w:t xml:space="preserve">A</w:t>
      </w:r>
      <w:r>
        <w:t xml:space="preserve"> </w:t>
      </w:r>
      <w:r>
        <w:rPr>
          <w:bCs/>
          <w:b/>
        </w:rPr>
        <w:t xml:space="preserve">Sales Executive</w:t>
      </w:r>
      <w:r>
        <w:t xml:space="preserve"> </w:t>
      </w:r>
      <w:r>
        <w:t xml:space="preserve">is responsible for generating revenue through direct client engagement, product promotion, and relationship management. In Kampala, where competition is fierce and market dynamics are rapidly evolving, the responsibilities of a Sales Executive extend beyond traditional selling. They must navigate cultural nuances, economic fluctuations, and the diverse needs of Ugandan consumers.</w:t>
      </w:r>
    </w:p>
    <w:p>
      <w:pPr>
        <w:pStyle w:val="BodyText"/>
      </w:pPr>
      <w:r>
        <w:t xml:space="preserve">According to a study by</w:t>
      </w:r>
      <w:r>
        <w:t xml:space="preserve"> </w:t>
      </w:r>
      <w:r>
        <w:rPr>
          <w:iCs/>
          <w:i/>
        </w:rPr>
        <w:t xml:space="preserve">Makerere University Business School</w:t>
      </w:r>
      <w:r>
        <w:t xml:space="preserve"> </w:t>
      </w:r>
      <w:r>
        <w:t xml:space="preserve">(2021), Sales Executives in Kampala often act as liaisons between local businesses and international clients, requiring bilingual proficiency (e.g., English and Luganda or Swahili) to bridge communication gaps. Furthermore, the report highlights that adaptability is a critical trait for success in this environment, where informal business practices coexist with formal corporate structures.</w:t>
      </w:r>
    </w:p>
    <w:bookmarkEnd w:id="20"/>
    <w:bookmarkStart w:id="21" w:name="X3e8689e21aa9aa70b6fc2a534fded8fc05ee976"/>
    <w:p>
      <w:pPr>
        <w:pStyle w:val="Heading2"/>
      </w:pPr>
      <w:r>
        <w:t xml:space="preserve">2. Key Responsibilities of Sales Executives in Kampala</w:t>
      </w:r>
    </w:p>
    <w:p>
      <w:pPr>
        <w:pStyle w:val="FirstParagraph"/>
      </w:pPr>
      <w:r>
        <w:t xml:space="preserve">The literature underscores several core responsibilities for Sales Executives in Uganda Kampala:</w:t>
      </w:r>
    </w:p>
    <w:p>
      <w:pPr>
        <w:numPr>
          <w:ilvl w:val="0"/>
          <w:numId w:val="1001"/>
        </w:numPr>
        <w:pStyle w:val="Compact"/>
      </w:pPr>
      <w:r>
        <w:rPr>
          <w:bCs/>
          <w:b/>
        </w:rPr>
        <w:t xml:space="preserve">Market Analysis:</w:t>
      </w:r>
      <w:r>
        <w:t xml:space="preserve"> </w:t>
      </w:r>
      <w:r>
        <w:t xml:space="preserve">Conducting research on local consumer behavior, competitor activities, and market trends to tailor sales strategies.</w:t>
      </w:r>
    </w:p>
    <w:p>
      <w:pPr>
        <w:numPr>
          <w:ilvl w:val="0"/>
          <w:numId w:val="1001"/>
        </w:numPr>
        <w:pStyle w:val="Compact"/>
      </w:pPr>
      <w:r>
        <w:rPr>
          <w:bCs/>
          <w:b/>
        </w:rPr>
        <w:t xml:space="preserve">Client Relationship Management (CRM):</w:t>
      </w:r>
      <w:r>
        <w:t xml:space="preserve"> </w:t>
      </w:r>
      <w:r>
        <w:t xml:space="preserve">Building long-term relationships with clients through personalized service and follow-ups.</w:t>
      </w:r>
    </w:p>
    <w:p>
      <w:pPr>
        <w:numPr>
          <w:ilvl w:val="0"/>
          <w:numId w:val="1001"/>
        </w:numPr>
        <w:pStyle w:val="Compact"/>
      </w:pPr>
      <w:r>
        <w:rPr>
          <w:bCs/>
          <w:b/>
        </w:rPr>
        <w:t xml:space="preserve">Product Knowledge:</w:t>
      </w:r>
      <w:r>
        <w:t xml:space="preserve"> </w:t>
      </w:r>
      <w:r>
        <w:t xml:space="preserve">Staying updated on product features, pricing, and value propositions to effectively communicate benefits to customers.</w:t>
      </w:r>
    </w:p>
    <w:p>
      <w:pPr>
        <w:numPr>
          <w:ilvl w:val="0"/>
          <w:numId w:val="1001"/>
        </w:numPr>
        <w:pStyle w:val="Compact"/>
      </w:pPr>
      <w:r>
        <w:rPr>
          <w:bCs/>
          <w:b/>
        </w:rPr>
        <w:t xml:space="preserve">Negotiation Skills:</w:t>
      </w:r>
      <w:r>
        <w:t xml:space="preserve"> </w:t>
      </w:r>
      <w:r>
        <w:t xml:space="preserve">Leveraging cultural awareness to negotiate deals that align with both business objectives and client expectations.</w:t>
      </w:r>
    </w:p>
    <w:p>
      <w:pPr>
        <w:pStyle w:val="FirstParagraph"/>
      </w:pPr>
      <w:r>
        <w:t xml:space="preserve">A case study by</w:t>
      </w:r>
      <w:r>
        <w:t xml:space="preserve"> </w:t>
      </w:r>
      <w:r>
        <w:rPr>
          <w:iCs/>
          <w:i/>
        </w:rPr>
        <w:t xml:space="preserve">Kampala-based consultancy firm Vision Business Solutions</w:t>
      </w:r>
      <w:r>
        <w:t xml:space="preserve"> </w:t>
      </w:r>
      <w:r>
        <w:t xml:space="preserve">(2022) revealed that successful Sales Executives in the fast-moving consumer goods (FMCG) sector prioritize understanding local preferences, such as the demand for affordable, high-quality products in urban areas like Kampala's Nakawa and Kololo districts.</w:t>
      </w:r>
    </w:p>
    <w:bookmarkEnd w:id="21"/>
    <w:bookmarkStart w:id="22" w:name="Xca28c8571e1a4e93bc565d10047447e1d34434b"/>
    <w:p>
      <w:pPr>
        <w:pStyle w:val="Heading2"/>
      </w:pPr>
      <w:r>
        <w:t xml:space="preserve">3. Challenges Faced by Sales Executives in Uganda Kampala</w:t>
      </w:r>
    </w:p>
    <w:p>
      <w:pPr>
        <w:pStyle w:val="FirstParagraph"/>
      </w:pPr>
      <w:r>
        <w:t xml:space="preserve">The literature identifies several challenges unique to the Ugandan market:</w:t>
      </w:r>
    </w:p>
    <w:p>
      <w:pPr>
        <w:numPr>
          <w:ilvl w:val="0"/>
          <w:numId w:val="1002"/>
        </w:numPr>
        <w:pStyle w:val="Compact"/>
      </w:pPr>
      <w:r>
        <w:rPr>
          <w:bCs/>
          <w:b/>
        </w:rPr>
        <w:t xml:space="preserve">Economic Volatility:</w:t>
      </w:r>
      <w:r>
        <w:t xml:space="preserve"> </w:t>
      </w:r>
      <w:r>
        <w:t xml:space="preserve">Inflation, currency fluctuations, and limited purchasing power affect sales targets and client budgets.</w:t>
      </w:r>
    </w:p>
    <w:p>
      <w:pPr>
        <w:numPr>
          <w:ilvl w:val="0"/>
          <w:numId w:val="1002"/>
        </w:numPr>
        <w:pStyle w:val="Compact"/>
      </w:pPr>
      <w:r>
        <w:rPr>
          <w:bCs/>
          <w:b/>
        </w:rPr>
        <w:t xml:space="preserve">Infrastructure Limitations:</w:t>
      </w:r>
      <w:r>
        <w:t xml:space="preserve"> </w:t>
      </w:r>
      <w:r>
        <w:t xml:space="preserve">Poor road networks and unreliable electricity in some parts of Kampala hinder logistics and client meetings.</w:t>
      </w:r>
    </w:p>
    <w:p>
      <w:pPr>
        <w:numPr>
          <w:ilvl w:val="0"/>
          <w:numId w:val="1002"/>
        </w:numPr>
        <w:pStyle w:val="Compact"/>
      </w:pPr>
      <w:r>
        <w:rPr>
          <w:bCs/>
          <w:b/>
        </w:rPr>
        <w:t xml:space="preserve">Cultural Sensitivity:</w:t>
      </w:r>
      <w:r>
        <w:t xml:space="preserve"> </w:t>
      </w:r>
      <w:r>
        <w:t xml:space="preserve">Sales strategies must align with local customs, such as the importance of personal relationships in business dealings.</w:t>
      </w:r>
    </w:p>
    <w:p>
      <w:pPr>
        <w:pStyle w:val="FirstParagraph"/>
      </w:pPr>
      <w:r>
        <w:t xml:space="preserve">A report by the</w:t>
      </w:r>
      <w:r>
        <w:t xml:space="preserve"> </w:t>
      </w:r>
      <w:r>
        <w:rPr>
          <w:iCs/>
          <w:i/>
        </w:rPr>
        <w:t xml:space="preserve">Uganda Investment Authority</w:t>
      </w:r>
      <w:r>
        <w:t xml:space="preserve"> </w:t>
      </w:r>
      <w:r>
        <w:t xml:space="preserve">(2023) notes that many foreign companies entering Kampala underestimate the need for culturally tailored sales approaches. For instance, gift-giving and extended networking sessions are often essential to close deals, unlike in Western markets where directness is preferred.</w:t>
      </w:r>
    </w:p>
    <w:bookmarkEnd w:id="22"/>
    <w:bookmarkStart w:id="23" w:name="educational-and-training-requirements"/>
    <w:p>
      <w:pPr>
        <w:pStyle w:val="Heading2"/>
      </w:pPr>
      <w:r>
        <w:t xml:space="preserve">4. Educational and Training Requirements</w:t>
      </w:r>
    </w:p>
    <w:p>
      <w:pPr>
        <w:pStyle w:val="FirstParagraph"/>
      </w:pPr>
      <w:r>
        <w:t xml:space="preserve">The literature emphasizes the importance of formal education and on-the-job training for Sales Executives in Kampala. Institutions like</w:t>
      </w:r>
      <w:r>
        <w:t xml:space="preserve"> </w:t>
      </w:r>
      <w:r>
        <w:rPr>
          <w:iCs/>
          <w:i/>
        </w:rPr>
        <w:t xml:space="preserve">Makerere University</w:t>
      </w:r>
      <w:r>
        <w:t xml:space="preserve"> </w:t>
      </w:r>
      <w:r>
        <w:t xml:space="preserve">and</w:t>
      </w:r>
      <w:r>
        <w:t xml:space="preserve"> </w:t>
      </w:r>
      <w:r>
        <w:rPr>
          <w:iCs/>
          <w:i/>
        </w:rPr>
        <w:t xml:space="preserve">National Business Training College</w:t>
      </w:r>
      <w:r>
        <w:t xml:space="preserve"> </w:t>
      </w:r>
      <w:r>
        <w:t xml:space="preserve">offer courses in marketing, sales management, and cross-cultural communication. These programs often include modules on Ugandan market dynamics, equipping graduates with practical insights.</w:t>
      </w:r>
    </w:p>
    <w:p>
      <w:pPr>
        <w:pStyle w:val="BodyText"/>
      </w:pPr>
      <w:r>
        <w:t xml:space="preserve">A 2023 survey by the</w:t>
      </w:r>
      <w:r>
        <w:t xml:space="preserve"> </w:t>
      </w:r>
      <w:r>
        <w:rPr>
          <w:iCs/>
          <w:i/>
        </w:rPr>
        <w:t xml:space="preserve">Uganda Association of Sales Professionals (UASP)</w:t>
      </w:r>
      <w:r>
        <w:t xml:space="preserve"> </w:t>
      </w:r>
      <w:r>
        <w:t xml:space="preserve">found that 75% of successful Sales Executives in Kampala had completed at least a diploma in business studies or a certificate in sales techniques. Additionally, continuous learning through workshops on digital tools (e.g., CRM software) and negotiation tactics is critical for staying competitive.</w:t>
      </w:r>
    </w:p>
    <w:bookmarkEnd w:id="23"/>
    <w:bookmarkStart w:id="24" w:name="X40d43e8cb996e59677c770be3c2ba1c120b3a18"/>
    <w:p>
      <w:pPr>
        <w:pStyle w:val="Heading2"/>
      </w:pPr>
      <w:r>
        <w:t xml:space="preserve">5. Technological Integration and Digital Transformation</w:t>
      </w:r>
    </w:p>
    <w:p>
      <w:pPr>
        <w:pStyle w:val="FirstParagraph"/>
      </w:pPr>
      <w:r>
        <w:t xml:space="preserve">As Uganda's tech sector grows, Sales Executives in Kampala are increasingly adopting digital tools to enhance efficiency. A 2024 study by</w:t>
      </w:r>
      <w:r>
        <w:t xml:space="preserve"> </w:t>
      </w:r>
      <w:r>
        <w:rPr>
          <w:iCs/>
          <w:i/>
        </w:rPr>
        <w:t xml:space="preserve">Smart Africa</w:t>
      </w:r>
      <w:r>
        <w:t xml:space="preserve"> </w:t>
      </w:r>
      <w:r>
        <w:t xml:space="preserve">highlights that mobile apps for customer relationship management (CRM), social media marketing, and e-commerce platforms are now integral to sales strategies. For example, businesses use WhatsApp for instant communication with clients in Kampala's densely populated areas.</w:t>
      </w:r>
    </w:p>
    <w:p>
      <w:pPr>
        <w:pStyle w:val="BodyText"/>
      </w:pPr>
      <w:r>
        <w:t xml:space="preserve">However, the literature also warns of a digital divide: while urban centers like Kampala have better access to technology, many small and medium enterprises (SMEs) lack the resources to invest in these tools. This disparity affects sales performance and highlights the need for government or private sector support in bridging gaps.</w:t>
      </w:r>
    </w:p>
    <w:bookmarkEnd w:id="24"/>
    <w:bookmarkStart w:id="25" w:name="future-research-directions"/>
    <w:p>
      <w:pPr>
        <w:pStyle w:val="Heading2"/>
      </w:pPr>
      <w:r>
        <w:t xml:space="preserve">6. Future Research Directions</w:t>
      </w:r>
    </w:p>
    <w:p>
      <w:pPr>
        <w:pStyle w:val="FirstParagraph"/>
      </w:pPr>
      <w:r>
        <w:t xml:space="preserve">The reviewed literature identifies several areas for further research:</w:t>
      </w:r>
    </w:p>
    <w:p>
      <w:pPr>
        <w:numPr>
          <w:ilvl w:val="0"/>
          <w:numId w:val="1003"/>
        </w:numPr>
        <w:pStyle w:val="Compact"/>
      </w:pPr>
      <w:r>
        <w:t xml:space="preserve">Impact of AI-driven sales analytics on decision-making in Kampala-based businesses.</w:t>
      </w:r>
    </w:p>
    <w:p>
      <w:pPr>
        <w:numPr>
          <w:ilvl w:val="0"/>
          <w:numId w:val="1003"/>
        </w:numPr>
        <w:pStyle w:val="Compact"/>
      </w:pPr>
      <w:r>
        <w:t xml:space="preserve">The role of social media influencers in shaping consumer behavior for Sales Executives.</w:t>
      </w:r>
    </w:p>
    <w:p>
      <w:pPr>
        <w:numPr>
          <w:ilvl w:val="0"/>
          <w:numId w:val="1003"/>
        </w:numPr>
        <w:pStyle w:val="Compact"/>
      </w:pPr>
      <w:r>
        <w:t xml:space="preserve">Comparative studies on the effectiveness of formal vs. informal sales approaches in Ugandan markets.</w:t>
      </w:r>
    </w:p>
    <w:bookmarkEnd w:id="25"/>
    <w:bookmarkStart w:id="26" w:name="conclusion"/>
    <w:p>
      <w:pPr>
        <w:pStyle w:val="Heading2"/>
      </w:pPr>
      <w:r>
        <w:t xml:space="preserve">Conclusion</w:t>
      </w:r>
    </w:p>
    <w:p>
      <w:pPr>
        <w:pStyle w:val="FirstParagraph"/>
      </w:pPr>
      <w:r>
        <w:t xml:space="preserve">This literature review underscores that a</w:t>
      </w:r>
      <w:r>
        <w:t xml:space="preserve"> </w:t>
      </w:r>
      <w:r>
        <w:rPr>
          <w:bCs/>
          <w:b/>
        </w:rPr>
        <w:t xml:space="preserve">Sales Executive</w:t>
      </w:r>
      <w:r>
        <w:t xml:space="preserve"> </w:t>
      </w:r>
      <w:r>
        <w:t xml:space="preserve">in</w:t>
      </w:r>
      <w:r>
        <w:t xml:space="preserve"> </w:t>
      </w:r>
      <w:r>
        <w:rPr>
          <w:iCs/>
          <w:i/>
        </w:rPr>
        <w:t xml:space="preserve">Kampala, Uganda</w:t>
      </w:r>
      <w:r>
        <w:t xml:space="preserve">, must be culturally competent, technologically savvy, and adaptable to the region's unique economic and social landscape. While challenges such as infrastructure limitations and economic volatility persist, opportunities for growth are abundant in this vibrant capital city. Future research should focus on innovative strategies to empower Sales Executives in Kampala and contribute to Uganda's broader economic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Executives in Uganda Kampala</dc:title>
  <dc:creator/>
  <dc:language>en</dc:language>
  <cp:keywords/>
  <dcterms:created xsi:type="dcterms:W3CDTF">2026-07-23T20:07:27Z</dcterms:created>
  <dcterms:modified xsi:type="dcterms:W3CDTF">2026-07-23T20:07:27Z</dcterms:modified>
</cp:coreProperties>
</file>

<file path=docProps/custom.xml><?xml version="1.0" encoding="utf-8"?>
<Properties xmlns="http://schemas.openxmlformats.org/officeDocument/2006/custom-properties" xmlns:vt="http://schemas.openxmlformats.org/officeDocument/2006/docPropsVTypes"/>
</file>