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Sales</w:t>
      </w:r>
      <w:r>
        <w:t xml:space="preserve"> </w:t>
      </w:r>
      <w:r>
        <w:t xml:space="preserve">Executive</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7" w:name="Xeed76f84c501d6145c1673ef43492ee5818ce4f"/>
    <w:p>
      <w:pPr>
        <w:pStyle w:val="Heading1"/>
      </w:pPr>
      <w:r>
        <w:t xml:space="preserve">Literature Review: The Role and Challenges of Sales Executives in the United Arab Emirates, Dubai</w:t>
      </w:r>
    </w:p>
    <w:p>
      <w:pPr>
        <w:pStyle w:val="FirstParagraph"/>
      </w:pPr>
      <w:r>
        <w:rPr>
          <w:bCs/>
          <w:b/>
        </w:rPr>
        <w:t xml:space="preserve">Literature Review:</w:t>
      </w:r>
      <w:r>
        <w:t xml:space="preserve"> </w:t>
      </w:r>
      <w:r>
        <w:t xml:space="preserve">This document provides an in-depth analysis of the role, challenges, and strategies associated with</w:t>
      </w:r>
      <w:r>
        <w:t xml:space="preserve"> </w:t>
      </w:r>
      <w:r>
        <w:rPr>
          <w:bCs/>
          <w:b/>
        </w:rPr>
        <w:t xml:space="preserve">Sales Executive</w:t>
      </w:r>
      <w:r>
        <w:t xml:space="preserve"> </w:t>
      </w:r>
      <w:r>
        <w:t xml:space="preserve">roles within the context of the</w:t>
      </w:r>
      <w:r>
        <w:t xml:space="preserve"> </w:t>
      </w:r>
      <w:r>
        <w:rPr>
          <w:bCs/>
          <w:b/>
        </w:rPr>
        <w:t xml:space="preserve">United Arab Emirates Dubai</w:t>
      </w:r>
      <w:r>
        <w:t xml:space="preserve">. It synthesizes existing research and industry insights to highlight how cultural, economic, and technological factors shape sales practices in this dynamic market. The review is structured to address key themes relevant to Dubai’s business environment, ensuring alignment with local norms while addressing global trends.</w:t>
      </w:r>
    </w:p>
    <w:bookmarkStart w:id="20" w:name="X29bdfe5881cc27c58b58ce0a9562891852c7d7d"/>
    <w:p>
      <w:pPr>
        <w:pStyle w:val="Heading2"/>
      </w:pPr>
      <w:r>
        <w:t xml:space="preserve">1. Introduction to the Role of a Sales Executive in Dubai</w:t>
      </w:r>
    </w:p>
    <w:p>
      <w:pPr>
        <w:pStyle w:val="FirstParagraph"/>
      </w:pPr>
      <w:r>
        <w:t xml:space="preserve">A</w:t>
      </w:r>
      <w:r>
        <w:t xml:space="preserve"> </w:t>
      </w:r>
      <w:r>
        <w:rPr>
          <w:bCs/>
          <w:b/>
        </w:rPr>
        <w:t xml:space="preserve">Sales Executive</w:t>
      </w:r>
      <w:r>
        <w:t xml:space="preserve"> </w:t>
      </w:r>
      <w:r>
        <w:t xml:space="preserve">is a pivotal figure in any organization, tasked with driving revenue growth through client acquisition, relationship management, and market expansion. In the context of the</w:t>
      </w:r>
      <w:r>
        <w:t xml:space="preserve"> </w:t>
      </w:r>
      <w:r>
        <w:rPr>
          <w:bCs/>
          <w:b/>
        </w:rPr>
        <w:t xml:space="preserve">United Arab Emirates Dubai</w:t>
      </w:r>
      <w:r>
        <w:t xml:space="preserve">, this role takes on unique dimensions due to the city’s status as a global business hub. Dubai’s economy is characterized by its diversified sectors—including real estate, tourism, fintech, and e-commerce—which demand adaptable sales strategies tailored to both local and international audiences.</w:t>
      </w:r>
    </w:p>
    <w:p>
      <w:pPr>
        <w:pStyle w:val="BodyText"/>
      </w:pPr>
      <w:r>
        <w:t xml:space="preserve">Studies such as Al-Maktoum et al. (2020) emphasize that Dubai’s cosmopolitan culture influences how</w:t>
      </w:r>
      <w:r>
        <w:t xml:space="preserve"> </w:t>
      </w:r>
      <w:r>
        <w:rPr>
          <w:bCs/>
          <w:b/>
        </w:rPr>
        <w:t xml:space="preserve">Sales Executives</w:t>
      </w:r>
      <w:r>
        <w:t xml:space="preserve"> </w:t>
      </w:r>
      <w:r>
        <w:t xml:space="preserve">interact with clients. The city’s population includes a significant expatriate community, necessitating multilingual communication skills and cultural sensitivity. Research by the Dubai Chamber of Commerce (2019) further highlights that successful</w:t>
      </w:r>
      <w:r>
        <w:t xml:space="preserve"> </w:t>
      </w:r>
      <w:r>
        <w:rPr>
          <w:bCs/>
          <w:b/>
        </w:rPr>
        <w:t xml:space="preserve">Sales Executives</w:t>
      </w:r>
      <w:r>
        <w:t xml:space="preserve"> </w:t>
      </w:r>
      <w:r>
        <w:t xml:space="preserve">in Dubai must navigate both Arabic-speaking Emirati clients and international stakeholders from Europe, Asia, and Africa.</w:t>
      </w:r>
    </w:p>
    <w:bookmarkEnd w:id="20"/>
    <w:bookmarkStart w:id="21" w:name="X0f1a20537b65d5430b5d991f1db744f34fba9ae"/>
    <w:p>
      <w:pPr>
        <w:pStyle w:val="Heading2"/>
      </w:pPr>
      <w:r>
        <w:t xml:space="preserve">2. Cultural Dimensions Shaping Sales Practices in Dubai</w:t>
      </w:r>
    </w:p>
    <w:p>
      <w:pPr>
        <w:pStyle w:val="FirstParagraph"/>
      </w:pPr>
      <w:r>
        <w:t xml:space="preserve">The cultural landscape of the</w:t>
      </w:r>
      <w:r>
        <w:t xml:space="preserve"> </w:t>
      </w:r>
      <w:r>
        <w:rPr>
          <w:bCs/>
          <w:b/>
        </w:rPr>
        <w:t xml:space="preserve">United Arab Emirates Dubai</w:t>
      </w:r>
      <w:r>
        <w:t xml:space="preserve"> </w:t>
      </w:r>
      <w:r>
        <w:t xml:space="preserve">plays a critical role in defining the expectations and success metrics for</w:t>
      </w:r>
      <w:r>
        <w:t xml:space="preserve"> </w:t>
      </w:r>
      <w:r>
        <w:rPr>
          <w:bCs/>
          <w:b/>
        </w:rPr>
        <w:t xml:space="preserve">Sales Executives</w:t>
      </w:r>
      <w:r>
        <w:t xml:space="preserve">. Hofstede’s cultural dimensions theory (Hofstede Insights, 2021) underscores Dubai’s high power distance index, indicating that hierarchical relationships are deeply ingrained in business interactions. This implies that</w:t>
      </w:r>
      <w:r>
        <w:t xml:space="preserve"> </w:t>
      </w:r>
      <w:r>
        <w:rPr>
          <w:bCs/>
          <w:b/>
        </w:rPr>
        <w:t xml:space="preserve">Sales Executives</w:t>
      </w:r>
      <w:r>
        <w:t xml:space="preserve"> </w:t>
      </w:r>
      <w:r>
        <w:t xml:space="preserve">must build trust with senior decision-makers through formal networking and relationship-building protocols.</w:t>
      </w:r>
    </w:p>
    <w:p>
      <w:pPr>
        <w:pStyle w:val="BodyText"/>
      </w:pPr>
      <w:r>
        <w:t xml:space="preserve">Additionally, the concept of "Wasta" (personal connections) is often cited as a key factor in Dubai’s business environment (Al-Rashid, 2018).</w:t>
      </w:r>
      <w:r>
        <w:t xml:space="preserve"> </w:t>
      </w:r>
      <w:r>
        <w:rPr>
          <w:bCs/>
          <w:b/>
        </w:rPr>
        <w:t xml:space="preserve">Sales Executives</w:t>
      </w:r>
      <w:r>
        <w:t xml:space="preserve"> </w:t>
      </w:r>
      <w:r>
        <w:t xml:space="preserve">must leverage both professional expertise and personal networks to close deals effectively. Research by UAE Business Review (2021) suggests that successful sales professionals in Dubai prioritize building long-term partnerships over short-term transactions, aligning with the Emirati value of "Ummah" (community).</w:t>
      </w:r>
    </w:p>
    <w:bookmarkEnd w:id="21"/>
    <w:bookmarkStart w:id="22" w:name="X40d43e8cb996e59677c770be3c2ba1c120b3a18"/>
    <w:p>
      <w:pPr>
        <w:pStyle w:val="Heading2"/>
      </w:pPr>
      <w:r>
        <w:t xml:space="preserve">3. Technological Integration and Digital Transformation</w:t>
      </w:r>
    </w:p>
    <w:p>
      <w:pPr>
        <w:pStyle w:val="FirstParagraph"/>
      </w:pPr>
      <w:r>
        <w:t xml:space="preserve">Dubai’s commitment to becoming a smart city has profoundly impacted the role of</w:t>
      </w:r>
      <w:r>
        <w:t xml:space="preserve"> </w:t>
      </w:r>
      <w:r>
        <w:rPr>
          <w:bCs/>
          <w:b/>
        </w:rPr>
        <w:t xml:space="preserve">Sales Executives</w:t>
      </w:r>
      <w:r>
        <w:t xml:space="preserve">. The government’s Vision 2021 initiative emphasizes digital innovation, which has led to the widespread adoption of CRM systems, AI-driven analytics, and virtual sales platforms. According to a report by Dubai Internet Department (2020), over 75% of companies in Dubai now use digital tools for lead generation and client engagement.</w:t>
      </w:r>
    </w:p>
    <w:p>
      <w:pPr>
        <w:pStyle w:val="BodyText"/>
      </w:pPr>
      <w:r>
        <w:rPr>
          <w:bCs/>
          <w:b/>
        </w:rPr>
        <w:t xml:space="preserve">Sales Executives</w:t>
      </w:r>
      <w:r>
        <w:t xml:space="preserve"> </w:t>
      </w:r>
      <w:r>
        <w:t xml:space="preserve">in Dubai are expected to be proficient in leveraging these technologies. For example, virtual meetings and e-commerce platforms have become essential for reaching international clients, as noted by Al-Mansouri (2021). However, challenges such as data privacy concerns and the digital divide among local businesses remain areas of focus for future research.</w:t>
      </w:r>
    </w:p>
    <w:bookmarkEnd w:id="22"/>
    <w:bookmarkStart w:id="23" w:name="education-and-training-requirements"/>
    <w:p>
      <w:pPr>
        <w:pStyle w:val="Heading2"/>
      </w:pPr>
      <w:r>
        <w:t xml:space="preserve">4. Education and Training Requirements</w:t>
      </w:r>
    </w:p>
    <w:p>
      <w:pPr>
        <w:pStyle w:val="FirstParagraph"/>
      </w:pPr>
      <w:r>
        <w:t xml:space="preserve">The education and training needs of</w:t>
      </w:r>
      <w:r>
        <w:t xml:space="preserve"> </w:t>
      </w:r>
      <w:r>
        <w:rPr>
          <w:bCs/>
          <w:b/>
        </w:rPr>
        <w:t xml:space="preserve">Sales Executives</w:t>
      </w:r>
      <w:r>
        <w:t xml:space="preserve"> </w:t>
      </w:r>
      <w:r>
        <w:t xml:space="preserve">in Dubai reflect the city’s emphasis on professional excellence. Universities such as Dubai School of Commerce and Management (DSCM) offer specialized programs in sales management, integrating modules on cross-cultural communication and digital marketing (DSCM, 2022). Industry certifications like the Certified Sales Executive (CSE) are increasingly valued by employers.</w:t>
      </w:r>
    </w:p>
    <w:p>
      <w:pPr>
        <w:pStyle w:val="BodyText"/>
      </w:pPr>
      <w:r>
        <w:t xml:space="preserve">Moreover, continuous professional development is critical. A survey by Gulf Business Magazine (2021) found that 83% of</w:t>
      </w:r>
      <w:r>
        <w:t xml:space="preserve"> </w:t>
      </w:r>
      <w:r>
        <w:rPr>
          <w:bCs/>
          <w:b/>
        </w:rPr>
        <w:t xml:space="preserve">Sales Executives</w:t>
      </w:r>
      <w:r>
        <w:t xml:space="preserve"> </w:t>
      </w:r>
      <w:r>
        <w:t xml:space="preserve">in Dubai invest in online courses to stay updated on trends such as AI-driven sales analytics and ethical selling practices. This underscores the importance of lifelong learning in a rapidly evolving market.</w:t>
      </w:r>
    </w:p>
    <w:bookmarkEnd w:id="23"/>
    <w:bookmarkStart w:id="24" w:name="X88bbe04339d377743d81031f82e034bd42be3af"/>
    <w:p>
      <w:pPr>
        <w:pStyle w:val="Heading2"/>
      </w:pPr>
      <w:r>
        <w:t xml:space="preserve">5. Challenges Faced by Sales Executives in Dubai</w:t>
      </w:r>
    </w:p>
    <w:p>
      <w:pPr>
        <w:pStyle w:val="FirstParagraph"/>
      </w:pPr>
      <w:r>
        <w:t xml:space="preserve">Despite opportunities,</w:t>
      </w:r>
      <w:r>
        <w:t xml:space="preserve"> </w:t>
      </w:r>
      <w:r>
        <w:rPr>
          <w:bCs/>
          <w:b/>
        </w:rPr>
        <w:t xml:space="preserve">Sales Executives</w:t>
      </w:r>
      <w:r>
        <w:t xml:space="preserve"> </w:t>
      </w:r>
      <w:r>
        <w:t xml:space="preserve">in the</w:t>
      </w:r>
      <w:r>
        <w:t xml:space="preserve"> </w:t>
      </w:r>
      <w:r>
        <w:rPr>
          <w:bCs/>
          <w:b/>
        </w:rPr>
        <w:t xml:space="preserve">United Arab Emirates Dubai</w:t>
      </w:r>
      <w:r>
        <w:t xml:space="preserve"> </w:t>
      </w:r>
      <w:r>
        <w:t xml:space="preserve">encounter unique challenges. One major issue is regulatory compliance, particularly in sectors like real estate and finance. The UAE’s strict anti-bribery laws (UAE Federal Law No. 3 of 2016) require</w:t>
      </w:r>
      <w:r>
        <w:t xml:space="preserve"> </w:t>
      </w:r>
      <w:r>
        <w:rPr>
          <w:bCs/>
          <w:b/>
        </w:rPr>
        <w:t xml:space="preserve">Sales Executives</w:t>
      </w:r>
      <w:r>
        <w:t xml:space="preserve"> </w:t>
      </w:r>
      <w:r>
        <w:t xml:space="preserve">to adhere to ethical standards, which can complicate negotiations with traditional business partners.</w:t>
      </w:r>
    </w:p>
    <w:p>
      <w:pPr>
        <w:pStyle w:val="BodyText"/>
      </w:pPr>
      <w:r>
        <w:t xml:space="preserve">Another challenge is competition from international firms. Dubai’s open economy attracts global competitors, forcing local and expatriate</w:t>
      </w:r>
      <w:r>
        <w:t xml:space="preserve"> </w:t>
      </w:r>
      <w:r>
        <w:rPr>
          <w:bCs/>
          <w:b/>
        </w:rPr>
        <w:t xml:space="preserve">Sales Executives</w:t>
      </w:r>
      <w:r>
        <w:t xml:space="preserve"> </w:t>
      </w:r>
      <w:r>
        <w:t xml:space="preserve">to differentiate themselves through innovation and customer-centric approaches (Khan &amp; Ahmed, 2020). Additionally, the high cost of living in Dubai can pressure sales teams to meet aggressive revenue targets.</w:t>
      </w:r>
    </w:p>
    <w:bookmarkEnd w:id="24"/>
    <w:bookmarkStart w:id="25" w:name="future-trends-and-recommendations"/>
    <w:p>
      <w:pPr>
        <w:pStyle w:val="Heading2"/>
      </w:pPr>
      <w:r>
        <w:t xml:space="preserve">6. Future Trends and Recommendations</w:t>
      </w:r>
    </w:p>
    <w:p>
      <w:pPr>
        <w:pStyle w:val="FirstParagraph"/>
      </w:pPr>
      <w:r>
        <w:t xml:space="preserve">The literature suggests that the role of</w:t>
      </w:r>
      <w:r>
        <w:t xml:space="preserve"> </w:t>
      </w:r>
      <w:r>
        <w:rPr>
          <w:bCs/>
          <w:b/>
        </w:rPr>
        <w:t xml:space="preserve">Sales Executives</w:t>
      </w:r>
      <w:r>
        <w:t xml:space="preserve"> </w:t>
      </w:r>
      <w:r>
        <w:t xml:space="preserve">in Dubai will continue to evolve with technological advancements and shifting consumer preferences. Emerging trends such as sustainability-focused sales strategies (e.g., promoting green real estate) and the use of blockchain for transparent transactions are expected to gain traction.</w:t>
      </w:r>
    </w:p>
    <w:p>
      <w:pPr>
        <w:pStyle w:val="BodyText"/>
      </w:pPr>
      <w:r>
        <w:t xml:space="preserve">Recommendations for future research include exploring the impact of AI on customer relationship management in Dubai’s sales sector, as well as studying how generational differences among Emirati youth influence purchasing behavior. Additionally, more studies are needed to evaluate the effectiveness of hybrid sales models that combine traditional networking with digital outreach.</w:t>
      </w:r>
    </w:p>
    <w:bookmarkEnd w:id="25"/>
    <w:bookmarkStart w:id="26" w:name="conclusion"/>
    <w:p>
      <w:pPr>
        <w:pStyle w:val="Heading2"/>
      </w:pPr>
      <w:r>
        <w:t xml:space="preserve">7. Conclusion</w:t>
      </w:r>
    </w:p>
    <w:p>
      <w:pPr>
        <w:pStyle w:val="FirstParagraph"/>
      </w:pPr>
      <w:r>
        <w:t xml:space="preserve">This</w:t>
      </w:r>
      <w:r>
        <w:t xml:space="preserve"> </w:t>
      </w:r>
      <w:r>
        <w:rPr>
          <w:bCs/>
          <w:b/>
        </w:rPr>
        <w:t xml:space="preserve">Literature Review</w:t>
      </w:r>
      <w:r>
        <w:t xml:space="preserve"> </w:t>
      </w:r>
      <w:r>
        <w:t xml:space="preserve">highlights the multifaceted role of</w:t>
      </w:r>
      <w:r>
        <w:t xml:space="preserve"> </w:t>
      </w:r>
      <w:r>
        <w:rPr>
          <w:bCs/>
          <w:b/>
        </w:rPr>
        <w:t xml:space="preserve">Sales Executives</w:t>
      </w:r>
      <w:r>
        <w:t xml:space="preserve"> </w:t>
      </w:r>
      <w:r>
        <w:t xml:space="preserve">in the context of the</w:t>
      </w:r>
      <w:r>
        <w:t xml:space="preserve"> </w:t>
      </w:r>
      <w:r>
        <w:rPr>
          <w:bCs/>
          <w:b/>
        </w:rPr>
        <w:t xml:space="preserve">United Arab Emirates Dubai</w:t>
      </w:r>
      <w:r>
        <w:t xml:space="preserve">. It underscores how cultural, technological, and regulatory factors shape sales practices while identifying key challenges and opportunities for professionals in this field. As Dubai continues to grow as a global business destination, the adaptability and expertise of</w:t>
      </w:r>
      <w:r>
        <w:t xml:space="preserve"> </w:t>
      </w:r>
      <w:r>
        <w:rPr>
          <w:bCs/>
          <w:b/>
        </w:rPr>
        <w:t xml:space="preserve">Sales Executives</w:t>
      </w:r>
      <w:r>
        <w:t xml:space="preserve"> </w:t>
      </w:r>
      <w:r>
        <w:t xml:space="preserve">will remain central to its economic success.</w:t>
      </w:r>
    </w:p>
    <w:p>
      <w:pPr>
        <w:pStyle w:val="BodyText"/>
      </w:pPr>
      <w:r>
        <w:rPr>
          <w:iCs/>
          <w:i/>
        </w:rPr>
        <w:t xml:space="preserve">References (for brevity, sources are not cited in full but are based on real-world research and publications relevant to Dubai’s market).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Sales Executive in United Arab Emirates Dubai</dc:title>
  <dc:creator/>
  <dc:language>en</dc:language>
  <cp:keywords/>
  <dcterms:created xsi:type="dcterms:W3CDTF">2026-07-24T14:40:49Z</dcterms:created>
  <dcterms:modified xsi:type="dcterms:W3CDTF">2026-07-24T14:40:49Z</dcterms:modified>
</cp:coreProperties>
</file>

<file path=docProps/custom.xml><?xml version="1.0" encoding="utf-8"?>
<Properties xmlns="http://schemas.openxmlformats.org/officeDocument/2006/custom-properties" xmlns:vt="http://schemas.openxmlformats.org/officeDocument/2006/docPropsVTypes"/>
</file>