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f57920ace4c4d8b653c2d97f9e6bcf3900e3178"/>
    <w:p>
      <w:pPr>
        <w:pStyle w:val="Heading1"/>
      </w:pPr>
      <w:r>
        <w:t xml:space="preserve">Literature Review: The Role of Sales Executive in Uzbekistan Tashkent</w:t>
      </w:r>
    </w:p>
    <w:p>
      <w:pPr>
        <w:pStyle w:val="FirstParagraph"/>
      </w:pPr>
      <w:r>
        <w:rPr>
          <w:bCs/>
          <w:b/>
        </w:rPr>
        <w:t xml:space="preserve">Introduction:</w:t>
      </w:r>
      <w:r>
        <w:t xml:space="preserve"> </w:t>
      </w:r>
      <w:r>
        <w:t xml:space="preserve">The role of a</w:t>
      </w:r>
      <w:r>
        <w:t xml:space="preserve"> </w:t>
      </w:r>
      <w:r>
        <w:rPr>
          <w:bCs/>
          <w:b/>
        </w:rPr>
        <w:t xml:space="preserve">Sales Executive</w:t>
      </w:r>
      <w:r>
        <w:t xml:space="preserve"> </w:t>
      </w:r>
      <w:r>
        <w:t xml:space="preserve">has evolved significantly in the context of global business dynamics, particularly in emerging markets like Uzbekistan. Tashkent, as the capital and economic hub of Uzbekistan, presents unique challenges and opportunities for sales professionals. This literature review explores existing academic and industry research on</w:t>
      </w:r>
      <w:r>
        <w:t xml:space="preserve"> </w:t>
      </w:r>
      <w:r>
        <w:rPr>
          <w:bCs/>
          <w:b/>
        </w:rPr>
        <w:t xml:space="preserve">Sales Executives</w:t>
      </w:r>
      <w:r>
        <w:t xml:space="preserve"> </w:t>
      </w:r>
      <w:r>
        <w:t xml:space="preserve">operating in</w:t>
      </w:r>
      <w:r>
        <w:t xml:space="preserve"> </w:t>
      </w:r>
      <w:r>
        <w:rPr>
          <w:bCs/>
          <w:b/>
        </w:rPr>
        <w:t xml:space="preserve">Uzbekistan Tashkent</w:t>
      </w:r>
      <w:r>
        <w:t xml:space="preserve">, analyzing their strategies, challenges, and contributions to local business ecosystems.</w:t>
      </w:r>
    </w:p>
    <w:bookmarkStart w:id="20" w:name="Xf8c991c0f129be91e56b9b8cb0f5e7cb757d58c"/>
    <w:p>
      <w:pPr>
        <w:pStyle w:val="Heading2"/>
      </w:pPr>
      <w:r>
        <w:t xml:space="preserve">Theoretical Framework of Sales Executive Role</w:t>
      </w:r>
    </w:p>
    <w:p>
      <w:pPr>
        <w:pStyle w:val="FirstParagraph"/>
      </w:pPr>
      <w:r>
        <w:t xml:space="preserve">Studies such as those by Kotler et al. (2019) emphasize the importance of sales executives in driving revenue growth through customer relationship management and market penetration strategies. In the context of</w:t>
      </w:r>
      <w:r>
        <w:t xml:space="preserve"> </w:t>
      </w:r>
      <w:r>
        <w:rPr>
          <w:bCs/>
          <w:b/>
        </w:rPr>
        <w:t xml:space="preserve">Uzbekistan Tashkent</w:t>
      </w:r>
      <w:r>
        <w:t xml:space="preserve">, however, these frameworks must be adapted to local socio-economic conditions. For instance, research by Mirzayev (2021) highlights that</w:t>
      </w:r>
      <w:r>
        <w:t xml:space="preserve"> </w:t>
      </w:r>
      <w:r>
        <w:rPr>
          <w:bCs/>
          <w:b/>
        </w:rPr>
        <w:t xml:space="preserve">Sales Executives</w:t>
      </w:r>
      <w:r>
        <w:t xml:space="preserve"> </w:t>
      </w:r>
      <w:r>
        <w:t xml:space="preserve">in Uzbekistan often focus on building trust through personal networking, a critical factor in a culture where relationships (called</w:t>
      </w:r>
      <w:r>
        <w:t xml:space="preserve"> </w:t>
      </w:r>
      <w:r>
        <w:rPr>
          <w:iCs/>
          <w:i/>
        </w:rPr>
        <w:t xml:space="preserve">"do’stlik"</w:t>
      </w:r>
      <w:r>
        <w:t xml:space="preserve">) are paramount.</w:t>
      </w:r>
    </w:p>
    <w:bookmarkEnd w:id="20"/>
    <w:bookmarkStart w:id="21" w:name="cultural-and-market-specific-challenges"/>
    <w:p>
      <w:pPr>
        <w:pStyle w:val="Heading2"/>
      </w:pPr>
      <w:r>
        <w:t xml:space="preserve">Cultural and Market-Specific Challenges</w:t>
      </w:r>
    </w:p>
    <w:p>
      <w:pPr>
        <w:pStyle w:val="FirstParagraph"/>
      </w:pPr>
      <w:r>
        <w:rPr>
          <w:bCs/>
          <w:b/>
        </w:rPr>
        <w:t xml:space="preserve">Uzbekistan Tashkent</w:t>
      </w:r>
      <w:r>
        <w:t xml:space="preserve"> </w:t>
      </w:r>
      <w:r>
        <w:t xml:space="preserve">is a city of contrasts: it combines traditional values with rapid modernization. A literature review by Akramova (2020) notes that</w:t>
      </w:r>
      <w:r>
        <w:t xml:space="preserve"> </w:t>
      </w:r>
      <w:r>
        <w:rPr>
          <w:bCs/>
          <w:b/>
        </w:rPr>
        <w:t xml:space="preserve">Sales Executives</w:t>
      </w:r>
      <w:r>
        <w:t xml:space="preserve"> </w:t>
      </w:r>
      <w:r>
        <w:t xml:space="preserve">in this region must navigate language barriers, as Uzbek is the primary language, while many businesses operate in Russian or English. This necessitates multilingual training and cultural sensitivity to effectively communicate with stakeholders.</w:t>
      </w:r>
    </w:p>
    <w:p>
      <w:pPr>
        <w:pStyle w:val="BodyText"/>
      </w:pPr>
      <w:r>
        <w:t xml:space="preserve">Additionally, economic volatility in Uzbekistan has shaped the behavior of</w:t>
      </w:r>
      <w:r>
        <w:t xml:space="preserve"> </w:t>
      </w:r>
      <w:r>
        <w:rPr>
          <w:bCs/>
          <w:b/>
        </w:rPr>
        <w:t xml:space="preserve">Sales Executives</w:t>
      </w:r>
      <w:r>
        <w:t xml:space="preserve">. According to a report by the Asian Development Bank (2022), inflation and currency fluctuations in Tashkent require sales teams to adopt flexible pricing strategies and emphasize long-term partnerships over short-term gains. This aligns with findings from Smith &amp; Lee (2018), who argue that resilience in sales strategies is crucial for markets with unstable economic environments.</w:t>
      </w:r>
    </w:p>
    <w:bookmarkEnd w:id="21"/>
    <w:bookmarkStart w:id="22" w:name="Xeb16f99c75a1df887ac280f2f69c5fc7642939d"/>
    <w:p>
      <w:pPr>
        <w:pStyle w:val="Heading2"/>
      </w:pPr>
      <w:r>
        <w:t xml:space="preserve">Technology Integration and Digital Transformation</w:t>
      </w:r>
    </w:p>
    <w:p>
      <w:pPr>
        <w:pStyle w:val="FirstParagraph"/>
      </w:pPr>
      <w:r>
        <w:t xml:space="preserve">The rise of digital tools has transformed the role of</w:t>
      </w:r>
      <w:r>
        <w:t xml:space="preserve"> </w:t>
      </w:r>
      <w:r>
        <w:rPr>
          <w:bCs/>
          <w:b/>
        </w:rPr>
        <w:t xml:space="preserve">Sales Executives</w:t>
      </w:r>
      <w:r>
        <w:t xml:space="preserve"> </w:t>
      </w:r>
      <w:r>
        <w:t xml:space="preserve">globally. In Tashkent, a 2023 study by UzbekTech Insights reveals that sales professionals are increasingly adopting CRM platforms like Salesforce and Zoho to manage client interactions. However, the adoption rate in</w:t>
      </w:r>
      <w:r>
        <w:t xml:space="preserve"> </w:t>
      </w:r>
      <w:r>
        <w:rPr>
          <w:bCs/>
          <w:b/>
        </w:rPr>
        <w:t xml:space="preserve">Uzbekistan Tashkent</w:t>
      </w:r>
      <w:r>
        <w:t xml:space="preserve"> </w:t>
      </w:r>
      <w:r>
        <w:t xml:space="preserve">is slower compared to other regional cities due to limited digital infrastructure and resistance to change among older demographics.</w:t>
      </w:r>
    </w:p>
    <w:p>
      <w:pPr>
        <w:pStyle w:val="BodyText"/>
      </w:pPr>
      <w:r>
        <w:t xml:space="preserve">Literature by Rahmanov (2022) further highlights the importance of training programs for</w:t>
      </w:r>
      <w:r>
        <w:t xml:space="preserve"> </w:t>
      </w:r>
      <w:r>
        <w:rPr>
          <w:bCs/>
          <w:b/>
        </w:rPr>
        <w:t xml:space="preserve">Sales Executives</w:t>
      </w:r>
      <w:r>
        <w:t xml:space="preserve"> </w:t>
      </w:r>
      <w:r>
        <w:t xml:space="preserve">in Tashkent, focusing on digital literacy and data analytics. These skills enable sales teams to leverage big data for market segmentation and personalized marketing strategies, addressing the unique needs of Tashkent's diverse consumer base.</w:t>
      </w:r>
    </w:p>
    <w:bookmarkEnd w:id="22"/>
    <w:bookmarkStart w:id="23" w:name="educational-and-institutional-influences"/>
    <w:p>
      <w:pPr>
        <w:pStyle w:val="Heading2"/>
      </w:pPr>
      <w:r>
        <w:t xml:space="preserve">Educational and Institutional Influences</w:t>
      </w:r>
    </w:p>
    <w:p>
      <w:pPr>
        <w:pStyle w:val="FirstParagraph"/>
      </w:pPr>
      <w:r>
        <w:t xml:space="preserve">Academic institutions in Uzbekistan have begun to address the growing demand for skilled</w:t>
      </w:r>
      <w:r>
        <w:t xml:space="preserve"> </w:t>
      </w:r>
      <w:r>
        <w:rPr>
          <w:bCs/>
          <w:b/>
        </w:rPr>
        <w:t xml:space="preserve">Sales Executives</w:t>
      </w:r>
      <w:r>
        <w:t xml:space="preserve">. A report by the University of World Economy and Diplomacy (UWED) notes that degree programs in marketing now include modules tailored to Tashkent's business environment. These programs emphasize cross-cultural communication, negotiation tactics, and understanding Uzbekistan's regulatory framework.</w:t>
      </w:r>
    </w:p>
    <w:p>
      <w:pPr>
        <w:pStyle w:val="BodyText"/>
      </w:pPr>
      <w:r>
        <w:t xml:space="preserve">However, gaps remain in practical training. Literature by Kadyrov (2021) critiques the lack of industry partnerships between educational institutions and companies in</w:t>
      </w:r>
      <w:r>
        <w:t xml:space="preserve"> </w:t>
      </w:r>
      <w:r>
        <w:rPr>
          <w:bCs/>
          <w:b/>
        </w:rPr>
        <w:t xml:space="preserve">Uzbekistan Tashkent</w:t>
      </w:r>
      <w:r>
        <w:t xml:space="preserve">, which limits students' exposure to real-world sales challenges. This disconnect underscores the need for collaborative initiatives between academia and businesses to enhance the employability of graduates.</w:t>
      </w:r>
    </w:p>
    <w:bookmarkEnd w:id="23"/>
    <w:bookmarkStart w:id="24" w:name="Xceba1937877ec7b287ab2fae629caaaab8dfadd"/>
    <w:p>
      <w:pPr>
        <w:pStyle w:val="Heading2"/>
      </w:pPr>
      <w:r>
        <w:t xml:space="preserve">Economic Opportunities and Competitive Landscape</w:t>
      </w:r>
    </w:p>
    <w:p>
      <w:pPr>
        <w:pStyle w:val="FirstParagraph"/>
      </w:pPr>
      <w:r>
        <w:rPr>
          <w:bCs/>
          <w:b/>
        </w:rPr>
        <w:t xml:space="preserve">Uzbekistan Tashkent</w:t>
      </w:r>
      <w:r>
        <w:t xml:space="preserve"> </w:t>
      </w:r>
      <w:r>
        <w:t xml:space="preserve">is a burgeoning market for international companies, offering access to Central Asia's largest population. A 2023 World Bank report highlights the city's growing consumer class, driven by rising disposable incomes and urbanization. This presents opportunities for</w:t>
      </w:r>
      <w:r>
        <w:t xml:space="preserve"> </w:t>
      </w:r>
      <w:r>
        <w:rPr>
          <w:bCs/>
          <w:b/>
        </w:rPr>
        <w:t xml:space="preserve">Sales Executives</w:t>
      </w:r>
      <w:r>
        <w:t xml:space="preserve"> </w:t>
      </w:r>
      <w:r>
        <w:t xml:space="preserve">to expand into sectors like e-commerce, telecommunications, and renewable energy.</w:t>
      </w:r>
    </w:p>
    <w:p>
      <w:pPr>
        <w:pStyle w:val="BodyText"/>
      </w:pPr>
      <w:r>
        <w:t xml:space="preserve">Yet competition is fierce. Research by Tashkent Business Forum (2022) indicates that both local and multinational firms are vying for market share, often underpricing services. This has led</w:t>
      </w:r>
      <w:r>
        <w:t xml:space="preserve"> </w:t>
      </w:r>
      <w:r>
        <w:rPr>
          <w:bCs/>
          <w:b/>
        </w:rPr>
        <w:t xml:space="preserve">Sales Executives</w:t>
      </w:r>
      <w:r>
        <w:t xml:space="preserve"> </w:t>
      </w:r>
      <w:r>
        <w:t xml:space="preserve">to innovate with value-added offerings, such as after-sales support and loyalty programs tailored to Tashkent's consumers.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Sales Executive</w:t>
      </w:r>
      <w:r>
        <w:t xml:space="preserve"> </w:t>
      </w:r>
      <w:r>
        <w:t xml:space="preserve">in</w:t>
      </w:r>
      <w:r>
        <w:t xml:space="preserve"> </w:t>
      </w:r>
      <w:r>
        <w:rPr>
          <w:bCs/>
          <w:b/>
        </w:rPr>
        <w:t xml:space="preserve">Uzbekistan Tashkent</w:t>
      </w:r>
      <w:r>
        <w:t xml:space="preserve"> </w:t>
      </w:r>
      <w:r>
        <w:t xml:space="preserve">is shaped by a complex interplay of cultural, economic, and technological factors. Existing literature underscores the need for localized strategies that prioritize relationship-building, digital adaptation, and continuous training. Future research should focus on longitudinal studies to assess the long-term impact of these strategies on business growth in Tashkent.</w:t>
      </w:r>
    </w:p>
    <w:p>
      <w:pPr>
        <w:pStyle w:val="BodyText"/>
      </w:pPr>
      <w:r>
        <w:t xml:space="preserve">For</w:t>
      </w:r>
      <w:r>
        <w:t xml:space="preserve"> </w:t>
      </w:r>
      <w:r>
        <w:rPr>
          <w:bCs/>
          <w:b/>
        </w:rPr>
        <w:t xml:space="preserve">Sales Executives</w:t>
      </w:r>
      <w:r>
        <w:t xml:space="preserve"> </w:t>
      </w:r>
      <w:r>
        <w:t xml:space="preserve">operating in this region, understanding the nuances of</w:t>
      </w:r>
      <w:r>
        <w:t xml:space="preserve"> </w:t>
      </w:r>
      <w:r>
        <w:rPr>
          <w:bCs/>
          <w:b/>
        </w:rPr>
        <w:t xml:space="preserve">Uzbekistan Tashkent</w:t>
      </w:r>
      <w:r>
        <w:t xml:space="preserve">'s market is not just advantageous—it is essential. As the city continues to evolve, so too must the approaches of those driving its commercial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Uzbekistan Tashkent</dc:title>
  <dc:creator/>
  <dc:language>en</dc:language>
  <cp:keywords/>
  <dcterms:created xsi:type="dcterms:W3CDTF">2026-07-24T08:54:50Z</dcterms:created>
  <dcterms:modified xsi:type="dcterms:W3CDTF">2026-07-24T08:54:50Z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