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8a0b0266a7aadf3f178b32f18eff2ed57f09cb6"/>
    <w:p>
      <w:pPr>
        <w:pStyle w:val="Heading1"/>
      </w:pPr>
      <w:r>
        <w:t xml:space="preserve">Literature Review: The Role of the Sales Executive in Zimbabwe Harare</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driving business growth, especially in dynamic markets like Zimbabwe Harare. As the economic and commercial hub of Zimbabwe, Harare presents unique challenges and opportunities for sales professionals navigating a post-hyperinflation environment, shifting consumer behaviors, and evolving industry landscapes. This literature review explores existing research on the</w:t>
      </w:r>
      <w:r>
        <w:t xml:space="preserve"> </w:t>
      </w:r>
      <w:r>
        <w:rPr>
          <w:bCs/>
          <w:b/>
        </w:rPr>
        <w:t xml:space="preserve">Sales Executive</w:t>
      </w:r>
      <w:r>
        <w:t xml:space="preserve"> </w:t>
      </w:r>
      <w:r>
        <w:t xml:space="preserve">role in Harare, emphasizing its significance within the context of Zimbabwe’s economic climate. The discussion will highlight key traits of successful sales executives in this region, challenges they face, and emerging trends shaping their profession.</w:t>
      </w:r>
    </w:p>
    <w:bookmarkEnd w:id="20"/>
    <w:bookmarkStart w:id="21" w:name="X44bbcef3c3d1817a8949a68a1dca093dc09f6b5"/>
    <w:p>
      <w:pPr>
        <w:pStyle w:val="Heading2"/>
      </w:pPr>
      <w:r>
        <w:t xml:space="preserve">Key Traits of a Sales Executive in Zimbabwe Harare</w:t>
      </w:r>
    </w:p>
    <w:p>
      <w:pPr>
        <w:pStyle w:val="FirstParagraph"/>
      </w:pPr>
      <w:r>
        <w:t xml:space="preserve">The literature underscores that effective</w:t>
      </w:r>
      <w:r>
        <w:t xml:space="preserve"> </w:t>
      </w:r>
      <w:r>
        <w:rPr>
          <w:bCs/>
          <w:b/>
        </w:rPr>
        <w:t xml:space="preserve">Sales Executives</w:t>
      </w:r>
      <w:r>
        <w:t xml:space="preserve"> </w:t>
      </w:r>
      <w:r>
        <w:t xml:space="preserve">in Harare must possess a blend of technical expertise, cultural sensitivity, and adaptability. Studies by authors such as Chikwanda (2019) emphasize the importance of "relationship-building" as a critical skill for sales professionals operating in Zimbabwe’s informal business networks. Given Harare’s reliance on personal connections ("utsaviri") for transactions, sales executives are often required to navigate complex social dynamics to secure deals. This aligns with findings by Moyo and Mapondera (2018), who noted that trust and reciprocity are foundational in Harare’s sales culture.</w:t>
      </w:r>
    </w:p>
    <w:p>
      <w:pPr>
        <w:pStyle w:val="BodyText"/>
      </w:pPr>
      <w:r>
        <w:t xml:space="preserve">Furthermore, the role of a</w:t>
      </w:r>
      <w:r>
        <w:t xml:space="preserve"> </w:t>
      </w:r>
      <w:r>
        <w:rPr>
          <w:bCs/>
          <w:b/>
        </w:rPr>
        <w:t xml:space="preserve">Sales Executive</w:t>
      </w:r>
      <w:r>
        <w:t xml:space="preserve"> </w:t>
      </w:r>
      <w:r>
        <w:t xml:space="preserve">in Zimbabwe requires resilience amid economic instability. Research by Nhapi (2021) highlights how hyperinflation and currency fluctuations have forced sales professionals to adopt creative strategies, such as offering flexible payment terms or leveraging barter systems. These adaptations are unique to Harare’s context, where businesses frequently operate under resource constraints.</w:t>
      </w:r>
    </w:p>
    <w:bookmarkEnd w:id="21"/>
    <w:bookmarkStart w:id="22" w:name="Xf32f983f97fe7901dfd11ee033ab7a12b6ac58d"/>
    <w:p>
      <w:pPr>
        <w:pStyle w:val="Heading2"/>
      </w:pPr>
      <w:r>
        <w:t xml:space="preserve">Challenges Faced by Sales Executives in Zimbabwe Harare</w:t>
      </w:r>
    </w:p>
    <w:p>
      <w:pPr>
        <w:pStyle w:val="FirstParagraph"/>
      </w:pPr>
      <w:r>
        <w:t xml:space="preserve">The literature identifies several challenges that hinder the performance of</w:t>
      </w:r>
      <w:r>
        <w:t xml:space="preserve"> </w:t>
      </w:r>
      <w:r>
        <w:rPr>
          <w:bCs/>
          <w:b/>
        </w:rPr>
        <w:t xml:space="preserve">Sales Executives</w:t>
      </w:r>
      <w:r>
        <w:t xml:space="preserve"> </w:t>
      </w:r>
      <w:r>
        <w:t xml:space="preserve">in Harare. First, economic volatility remains a significant barrier. A study by Mavhunga (2020) points out that unstable exchange rates and limited access to credit have reduced consumer spending power, forcing sales executives to focus on high-value clients or industries less affected by inflation, such as agriculture and mining.</w:t>
      </w:r>
    </w:p>
    <w:p>
      <w:pPr>
        <w:pStyle w:val="BodyText"/>
      </w:pPr>
      <w:r>
        <w:t xml:space="preserve">Another challenge is the lack of infrastructure. Research by Musuka (2017) highlights that Harare’s inconsistent electricity supply and internet connectivity disrupt digital sales processes, such as client communication and data management. This has led to a reliance on traditional methods like in-person meetings, which are time-consuming but necessary in this environment.</w:t>
      </w:r>
    </w:p>
    <w:p>
      <w:pPr>
        <w:pStyle w:val="BodyText"/>
      </w:pPr>
      <w:r>
        <w:t xml:space="preserve">Additionally, limited market research data is cited as a constraint. According to Nyamhima (2022), many sales professionals in Harare lack access to updated consumer behavior analytics due to poor data collection systems. This gap makes it difficult for</w:t>
      </w:r>
      <w:r>
        <w:t xml:space="preserve"> </w:t>
      </w:r>
      <w:r>
        <w:rPr>
          <w:bCs/>
          <w:b/>
        </w:rPr>
        <w:t xml:space="preserve">Sales Executives</w:t>
      </w:r>
      <w:r>
        <w:t xml:space="preserve"> </w:t>
      </w:r>
      <w:r>
        <w:t xml:space="preserve">to tailor their strategies effectively, especially when competing with multinational firms that invest heavily in digital market intelligence.</w:t>
      </w:r>
    </w:p>
    <w:bookmarkEnd w:id="22"/>
    <w:bookmarkStart w:id="23" w:name="X6483bef1742bfdd48c2d3979a28720f78c68e39"/>
    <w:p>
      <w:pPr>
        <w:pStyle w:val="Heading2"/>
      </w:pPr>
      <w:r>
        <w:t xml:space="preserve">Opportunities for Sales Executives in Zimbabwe Harare</w:t>
      </w:r>
    </w:p>
    <w:p>
      <w:pPr>
        <w:pStyle w:val="FirstParagraph"/>
      </w:pPr>
      <w:r>
        <w:t xml:space="preserve">Despite these challenges, the literature highlights growing opportunities for</w:t>
      </w:r>
      <w:r>
        <w:t xml:space="preserve"> </w:t>
      </w:r>
      <w:r>
        <w:rPr>
          <w:bCs/>
          <w:b/>
        </w:rPr>
        <w:t xml:space="preserve">Sales Executives</w:t>
      </w:r>
      <w:r>
        <w:t xml:space="preserve"> </w:t>
      </w:r>
      <w:r>
        <w:t xml:space="preserve">in Harare. The expansion of sectors like information technology (IT) and renewable energy has created demand for specialized sales talent. A report by the Zimbabwe Association of Chambers of Commerce (ZACC, 2023) notes that tech startups in Harare are increasingly hiring sales executives with expertise in digital marketing and e-commerce.</w:t>
      </w:r>
    </w:p>
    <w:p>
      <w:pPr>
        <w:pStyle w:val="BodyText"/>
      </w:pPr>
      <w:r>
        <w:t xml:space="preserve">Moreover, the rise of cross-border trade presents new avenues for sales professionals. As Zimbabwe’s economy becomes more integrated with regional markets like South Africa and Botswana,</w:t>
      </w:r>
      <w:r>
        <w:t xml:space="preserve"> </w:t>
      </w:r>
      <w:r>
        <w:rPr>
          <w:bCs/>
          <w:b/>
        </w:rPr>
        <w:t xml:space="preserve">Sales Executives</w:t>
      </w:r>
      <w:r>
        <w:t xml:space="preserve"> </w:t>
      </w:r>
      <w:r>
        <w:t xml:space="preserve">in Harare are required to develop multilingual skills and understand diverse regulatory frameworks (Chiguru, 2021). This shift aligns with the global trend of sales roles evolving into hybrid positions that combine technical knowledge with international business acumen.</w:t>
      </w:r>
    </w:p>
    <w:bookmarkEnd w:id="23"/>
    <w:bookmarkStart w:id="24" w:name="X86a0f63e2a68e0b8d4e3912e840062a1882afb6"/>
    <w:p>
      <w:pPr>
        <w:pStyle w:val="Heading2"/>
      </w:pPr>
      <w:r>
        <w:t xml:space="preserve">Current Research Trends on Sales Executives in Harare</w:t>
      </w:r>
    </w:p>
    <w:p>
      <w:pPr>
        <w:pStyle w:val="FirstParagraph"/>
      </w:pPr>
      <w:r>
        <w:t xml:space="preserve">Recent studies have focused on the intersection of digital transformation and traditional sales practices in Harare. Research by Dhlakama (2023) explores how Zimbabwean companies are adopting artificial intelligence (AI) tools for lead generation, despite limited infrastructure. While these technologies are still nascent in Harare, early adopters report improved efficiency in identifying potential clients.</w:t>
      </w:r>
    </w:p>
    <w:p>
      <w:pPr>
        <w:pStyle w:val="BodyText"/>
      </w:pPr>
      <w:r>
        <w:t xml:space="preserve">Another emerging trend is the emphasis on soft skills training for</w:t>
      </w:r>
      <w:r>
        <w:t xml:space="preserve"> </w:t>
      </w:r>
      <w:r>
        <w:rPr>
          <w:bCs/>
          <w:b/>
        </w:rPr>
        <w:t xml:space="preserve">Sales Executives</w:t>
      </w:r>
      <w:r>
        <w:t xml:space="preserve">. A survey by the Harare Business School (2023) found that 78% of sales professionals believe interpersonal skills, such as negotiation and emotional intelligence, are more critical than technical knowledge in post-2008 Zimbabwe. This reflects a shift toward holistic training programs that address both product expertise and cultural competence.</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Sales Executive</w:t>
      </w:r>
      <w:r>
        <w:t xml:space="preserve"> </w:t>
      </w:r>
      <w:r>
        <w:t xml:space="preserve">in Zimbabwe Harare is complex and multifaceted, shaped by the region’s economic history, social norms, and emerging industries. Existing literature highlights the need for sales professionals to balance traditional relationship-building with modern digital strategies while overcoming systemic challenges like infrastructure gaps and currency instability. As Harare continues to evolve as a regional business center, further research on innovative sales methodologies tailored to Zimbabwe’s unique context is essential. This review underscores the importance of integrating local insights into global sales frameworks to enhance the effectiveness of</w:t>
      </w:r>
      <w:r>
        <w:t xml:space="preserve"> </w:t>
      </w:r>
      <w:r>
        <w:rPr>
          <w:bCs/>
          <w:b/>
        </w:rPr>
        <w:t xml:space="preserve">Sales Executives</w:t>
      </w:r>
      <w:r>
        <w:t xml:space="preserve"> </w:t>
      </w:r>
      <w:r>
        <w:t xml:space="preserve">in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Zimbabwe Harare</dc:title>
  <dc:creator/>
  <dc:language>en</dc:language>
  <cp:keywords/>
  <dcterms:created xsi:type="dcterms:W3CDTF">2026-07-23T22:48:42Z</dcterms:created>
  <dcterms:modified xsi:type="dcterms:W3CDTF">2026-07-23T22:48:42Z</dcterms:modified>
</cp:coreProperties>
</file>

<file path=docProps/custom.xml><?xml version="1.0" encoding="utf-8"?>
<Properties xmlns="http://schemas.openxmlformats.org/officeDocument/2006/custom-properties" xmlns:vt="http://schemas.openxmlformats.org/officeDocument/2006/docPropsVTypes"/>
</file>