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850cb66c11bdb1734e4d89c0239c00ff116d63"/>
    <w:p>
      <w:pPr>
        <w:pStyle w:val="Heading1"/>
      </w:pPr>
      <w:r>
        <w:t xml:space="preserve">Literature Review: The Role of the School Counselor in Brazil, Rio de Janeiro</w:t>
      </w:r>
    </w:p>
    <w:p>
      <w:pPr>
        <w:pStyle w:val="FirstParagraph"/>
      </w:pPr>
      <w:r>
        <w:rPr>
          <w:bCs/>
          <w:b/>
        </w:rPr>
        <w:t xml:space="preserve">Introduction:</w:t>
      </w:r>
      <w:r>
        <w:t xml:space="preserve"> </w:t>
      </w:r>
      <w:r>
        <w:t xml:space="preserve">The role of school counselors has gained increasing prominence globally as education systems recognize the importance of holistic student development. In Brazil, particularly in Rio de Janeiro, the integration of school counseling into public and private educational institutions is a critical area of study. This literature review examines existing research on school counselors in Brazil, focusing on their responsibilities, challenges, and impact within the socio-cultural context of Rio de Janeiro. The analysis draws from both national and international academic sources to highlight gaps in knowledge and propose directions for future research.</w:t>
      </w:r>
    </w:p>
    <w:bookmarkStart w:id="20" w:name="defining-the-role-of-school-counselors"/>
    <w:p>
      <w:pPr>
        <w:pStyle w:val="Heading2"/>
      </w:pPr>
      <w:r>
        <w:t xml:space="preserve">Defining the Role of School Counselors</w:t>
      </w:r>
    </w:p>
    <w:p>
      <w:pPr>
        <w:pStyle w:val="FirstParagraph"/>
      </w:pPr>
      <w:r>
        <w:t xml:space="preserve">A school counselor is a professional trained to support students’ academic, personal, social, and career development. In Brazil, the role has evolved from a focus on academic guidance to addressing broader issues such as mental health, socioeconomic disparities, and inclusion. According to Silva &amp; Costa (2019), Brazilian school counselors often act as mediators between students and institutions while advocating for policies that promote equity in education.</w:t>
      </w:r>
    </w:p>
    <w:p>
      <w:pPr>
        <w:pStyle w:val="BodyText"/>
      </w:pPr>
      <w:r>
        <w:t xml:space="preserve">In Rio de Janeiro, where socioeconomic inequalities are stark (World Bank, 2021), school counselors face unique challenges. They must navigate the demands of a diverse student population, including those from marginalized communities affected by poverty, violence, and limited access to resources. Studies by Oliveira &amp; Ferreira (2020) emphasize that counselors in Rio de Janeiro frequently address trauma-related issues stemming from gang activity and urban insecurity.</w:t>
      </w:r>
    </w:p>
    <w:bookmarkEnd w:id="20"/>
    <w:bookmarkStart w:id="21" w:name="X8be7b296adaf1f1f6c1f8e8dcb0efda3e65c514"/>
    <w:p>
      <w:pPr>
        <w:pStyle w:val="Heading2"/>
      </w:pPr>
      <w:r>
        <w:t xml:space="preserve">Contextualizing School Counseling in Brazil</w:t>
      </w:r>
    </w:p>
    <w:p>
      <w:pPr>
        <w:pStyle w:val="FirstParagraph"/>
      </w:pPr>
      <w:r>
        <w:t xml:space="preserve">Brazil’s education system is governed by the National Education Guidelines and Framework Law (LDB, 1996), which mandates that schools provide guidance services. However, the implementation of this policy varies widely across states. Rio de Janeiro, a state with significant educational disparities, has been highlighted in studies for its under-resourced public schools and overburdened counselors (Carvalho &amp; Almeida, 2018).</w:t>
      </w:r>
    </w:p>
    <w:p>
      <w:pPr>
        <w:pStyle w:val="BodyText"/>
      </w:pPr>
      <w:r>
        <w:t xml:space="preserve">Research by Mendes et al. (2021) indicates that school counselors in Rio de Janeiro often operate with limited institutional support. Their roles frequently extend beyond counseling to include administrative tasks, such as managing student records and coordinating community programs. This dual responsibility can hinder their ability to provide specialized psychological support, a gap noted in several qualitative studies.</w:t>
      </w:r>
    </w:p>
    <w:bookmarkEnd w:id="21"/>
    <w:bookmarkStart w:id="22" w:name="Xa652133fd3fc147c6836526fa324ab0d8118b0a"/>
    <w:p>
      <w:pPr>
        <w:pStyle w:val="Heading2"/>
      </w:pPr>
      <w:r>
        <w:t xml:space="preserve">Challenges Faced by School Counselors in Rio de Janeiro</w:t>
      </w:r>
    </w:p>
    <w:p>
      <w:pPr>
        <w:pStyle w:val="FirstParagraph"/>
      </w:pPr>
      <w:r>
        <w:t xml:space="preserve">The literature highlights three primary challenges: resource limitations, cultural barriers, and the intersection of social issues with academic performance. First, many public schools in Rio de Janeiro lack adequate funding for counseling programs. According to the Brazilian Institute of Geography and Statistics (IBGE), only 23% of public schools in the state have full-time school counselors (IBGE, 2020). This shortage forces counselors to serve multiple schools simultaneously, reducing the quality of their interventions.</w:t>
      </w:r>
    </w:p>
    <w:p>
      <w:pPr>
        <w:pStyle w:val="BodyText"/>
      </w:pPr>
      <w:r>
        <w:t xml:space="preserve">Second, cultural factors play a significant role. Brazilian society often stigmatizes mental health issues, making it difficult for students to seek help. A study by Santos &amp; Pereira (2019) found that 65% of students in Rio de Janeiro’s public schools reported feeling uncomfortable discussing personal struggles with teachers or counselors.</w:t>
      </w:r>
    </w:p>
    <w:p>
      <w:pPr>
        <w:pStyle w:val="BodyText"/>
      </w:pPr>
      <w:r>
        <w:t xml:space="preserve">Third, the socio-economic context of Rio de Janeiro—marked by high unemployment rates and crime—exacerbates stress among students. School counselors must address these external factors while also supporting academic goals, a dual mandate that is rarely recognized in national education policies (Moreira &amp; Costa, 2021).</w:t>
      </w:r>
    </w:p>
    <w:bookmarkEnd w:id="22"/>
    <w:bookmarkStart w:id="23" w:name="X2489cd12efb560dc25ca7872a5c65bf7c24da29"/>
    <w:p>
      <w:pPr>
        <w:pStyle w:val="Heading2"/>
      </w:pPr>
      <w:r>
        <w:t xml:space="preserve">International Perspectives and Local Adaptations</w:t>
      </w:r>
    </w:p>
    <w:p>
      <w:pPr>
        <w:pStyle w:val="FirstParagraph"/>
      </w:pPr>
      <w:r>
        <w:t xml:space="preserve">Global studies on school counselors emphasize the importance of preventive strategies and early intervention. For example, the American School Counselor Association (ASCA) promotes a “counselor-to-student ratio” of 1:250 to ensure effective support. However, in Rio de Janeiro, this standard is unattainable due to systemic underfunding and bureaucratic inefficiencies.</w:t>
      </w:r>
    </w:p>
    <w:p>
      <w:pPr>
        <w:pStyle w:val="BodyText"/>
      </w:pPr>
      <w:r>
        <w:t xml:space="preserve">Adapting international models to the Brazilian context requires cultural sensitivity. Research by Lima &amp; Batista (2022) suggests that incorporating community-based initiatives—such as partnerships with NGOs and local health services—could enhance the effectiveness of school counseling in Rio de Janeiro. Such collaborations could address issues like domestic violence, substance abuse, and educational inequality.</w:t>
      </w:r>
    </w:p>
    <w:bookmarkEnd w:id="23"/>
    <w:bookmarkStart w:id="24" w:name="gaps-in-existing-research"/>
    <w:p>
      <w:pPr>
        <w:pStyle w:val="Heading2"/>
      </w:pPr>
      <w:r>
        <w:t xml:space="preserve">Gaps in Existing Research</w:t>
      </w:r>
    </w:p>
    <w:p>
      <w:pPr>
        <w:pStyle w:val="FirstParagraph"/>
      </w:pPr>
      <w:r>
        <w:t xml:space="preserve">While the literature on school counselors in Brazil is growing, several gaps remain. First, most studies focus on public schools in urban areas like Rio de Janeiro but neglect rural regions or private institutions. Second, there is limited data on the long-term impact of counseling programs on student outcomes such as graduation rates and mental health (Freitas &amp; Silva, 2020).</w:t>
      </w:r>
    </w:p>
    <w:p>
      <w:pPr>
        <w:pStyle w:val="BodyText"/>
      </w:pPr>
      <w:r>
        <w:t xml:space="preserve">Additionally, few studies have explored the experiences of school counselors themselves. A qualitative study by Dias et al. (2019) revealed that many counselors in Rio de Janeiro feel undervalued and lack opportunities for professional development. Addressing this requires policy changes and increased investment in training programs.</w:t>
      </w:r>
    </w:p>
    <w:bookmarkEnd w:id="24"/>
    <w:bookmarkStart w:id="25" w:name="recommendations-for-future-research"/>
    <w:p>
      <w:pPr>
        <w:pStyle w:val="Heading2"/>
      </w:pPr>
      <w:r>
        <w:t xml:space="preserve">Recommendations for Future Research</w:t>
      </w:r>
    </w:p>
    <w:p>
      <w:pPr>
        <w:pStyle w:val="FirstParagraph"/>
      </w:pPr>
      <w:r>
        <w:t xml:space="preserve">Future research should prioritize the following areas: (1) evaluating the effectiveness of hybrid counseling models that integrate digital tools with in-person support, (2) investigating how cultural factors influence counseling outcomes, and (3) developing standardized metrics to assess the performance of school counselors in Brazil.</w:t>
      </w:r>
    </w:p>
    <w:p>
      <w:pPr>
        <w:pStyle w:val="BodyText"/>
      </w:pPr>
      <w:r>
        <w:t xml:space="preserve">In Rio de Janeiro, studies should also focus on the intersection of poverty and mental health. Collaborative research between universities like Universidade Federal do Rio de Janeiro (UFRJ) and local schools could provide actionable insights for policymakers.</w:t>
      </w:r>
    </w:p>
    <w:bookmarkEnd w:id="25"/>
    <w:bookmarkStart w:id="26" w:name="conclusion"/>
    <w:p>
      <w:pPr>
        <w:pStyle w:val="Heading2"/>
      </w:pPr>
      <w:r>
        <w:t xml:space="preserve">Conclusion</w:t>
      </w:r>
    </w:p>
    <w:p>
      <w:pPr>
        <w:pStyle w:val="FirstParagraph"/>
      </w:pPr>
      <w:r>
        <w:t xml:space="preserve">The role of school counselors in Brazil, particularly in Rio de Janeiro, is critical to addressing educational inequality and fostering student well-being. However, systemic challenges such as underfunding and cultural barriers hinder their effectiveness. By integrating international best practices with localized strategies—such as community partnerships and culturally responsive interventions—the potential of school counseling can be maximized. Further research and policy reforms are urgently needed to ensure that all students in Rio de Janeiro have access to equitable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Brazil Rio de Janeiro</dc:title>
  <dc:creator/>
  <dc:language>en</dc:language>
  <cp:keywords/>
  <dcterms:created xsi:type="dcterms:W3CDTF">2026-07-24T13:17:06Z</dcterms:created>
  <dcterms:modified xsi:type="dcterms:W3CDTF">2026-07-24T13:17:06Z</dcterms:modified>
</cp:coreProperties>
</file>

<file path=docProps/custom.xml><?xml version="1.0" encoding="utf-8"?>
<Properties xmlns="http://schemas.openxmlformats.org/officeDocument/2006/custom-properties" xmlns:vt="http://schemas.openxmlformats.org/officeDocument/2006/docPropsVTypes"/>
</file>