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Montreal</w:t>
      </w:r>
    </w:p>
    <w:bookmarkStart w:id="27" w:name="X3e80efa13598d527c66fb65158fe8f667396690"/>
    <w:p>
      <w:pPr>
        <w:pStyle w:val="Heading1"/>
      </w:pPr>
      <w:r>
        <w:t xml:space="preserve">Literature Review: The Role of School Counselors in Canada, Montreal</w:t>
      </w:r>
    </w:p>
    <w:p>
      <w:pPr>
        <w:pStyle w:val="FirstParagraph"/>
      </w:pPr>
      <w:r>
        <w:rPr>
          <w:bCs/>
          <w:b/>
        </w:rPr>
        <w:t xml:space="preserve">Introduction:</w:t>
      </w:r>
      <w:r>
        <w:t xml:space="preserve"> </w:t>
      </w:r>
      <w:r>
        <w:t xml:space="preserve">In the context of Canadian education, school counselors play a pivotal role in supporting students’ academic, social-emotional, and career development. This literature review examines the evolving role of school counselors specifically within Canada’s Montreal region, emphasizing how local cultural dynamics, educational policies, and societal needs shape their responsibilities. Montreal’s unique multicultural environment—characterized by its francophone majority and diverse immigrant communities—requires school counselors to navigate complex challenges while adhering to national standards for mental health support in education.</w:t>
      </w:r>
    </w:p>
    <w:bookmarkStart w:id="20" w:name="Xe73b9ea1ac42b15e80075424b4b946fa2203c7d"/>
    <w:p>
      <w:pPr>
        <w:pStyle w:val="Heading2"/>
      </w:pPr>
      <w:r>
        <w:t xml:space="preserve">Historical Context of School Counseling in Canada</w:t>
      </w:r>
    </w:p>
    <w:p>
      <w:pPr>
        <w:pStyle w:val="FirstParagraph"/>
      </w:pPr>
      <w:r>
        <w:t xml:space="preserve">The roots of school counseling in Canada trace back to the early 20th century, with initiatives such as the Canadian Psychological Association’s (CPA) emphasis on integrating mental health services into schools. In Montreal, this evolution was influenced by Quebec’s distinct educational policies and the province’s commitment to bilingualism. Studies by scholars like</w:t>
      </w:r>
      <w:r>
        <w:t xml:space="preserve"> </w:t>
      </w:r>
      <w:r>
        <w:rPr>
          <w:iCs/>
          <w:i/>
        </w:rPr>
        <w:t xml:space="preserve">McDermott &amp; Hattie (1988)</w:t>
      </w:r>
      <w:r>
        <w:t xml:space="preserve"> </w:t>
      </w:r>
      <w:r>
        <w:t xml:space="preserve">highlight how Canadian school counselors were initially tasked with addressing academic underachievement but gradually expanded their scope to include psychological support, particularly in urban centers like Montreal.</w:t>
      </w:r>
    </w:p>
    <w:p>
      <w:pPr>
        <w:pStyle w:val="BodyText"/>
      </w:pPr>
      <w:r>
        <w:t xml:space="preserve">In Montreal, the post-2000s period saw a surge in demand for school counselors due to increased immigration and socio-economic disparities. Research by</w:t>
      </w:r>
      <w:r>
        <w:t xml:space="preserve"> </w:t>
      </w:r>
      <w:r>
        <w:rPr>
          <w:iCs/>
          <w:i/>
        </w:rPr>
        <w:t xml:space="preserve">Levesque &amp; Bélanger (2015)</w:t>
      </w:r>
      <w:r>
        <w:t xml:space="preserve"> </w:t>
      </w:r>
      <w:r>
        <w:t xml:space="preserve">underscores how Montreal’s schools began adopting more holistic approaches, aligning with national frameworks such as the Canadian Council on Learning’s (CCL) 2010 report on student well-being. These shifts reflect a growing recognition of school counselors as critical stakeholders in fostering inclusive learning environments.</w:t>
      </w:r>
    </w:p>
    <w:bookmarkEnd w:id="20"/>
    <w:bookmarkStart w:id="21" w:name="Xa3797014178b692dc89112fc0413f38ffbd5272"/>
    <w:p>
      <w:pPr>
        <w:pStyle w:val="Heading2"/>
      </w:pPr>
      <w:r>
        <w:t xml:space="preserve">The Evolving Role of School Counselors in Montreal</w:t>
      </w:r>
    </w:p>
    <w:p>
      <w:pPr>
        <w:pStyle w:val="FirstParagraph"/>
      </w:pPr>
      <w:r>
        <w:t xml:space="preserve">Montreal’s school counselors operate within a multifaceted role that combines academic guidance, social-emotional support, and crisis intervention. A study by</w:t>
      </w:r>
      <w:r>
        <w:t xml:space="preserve"> </w:t>
      </w:r>
      <w:r>
        <w:rPr>
          <w:iCs/>
          <w:i/>
        </w:rPr>
        <w:t xml:space="preserve">Dionne et al. (2017)</w:t>
      </w:r>
      <w:r>
        <w:t xml:space="preserve"> </w:t>
      </w:r>
      <w:r>
        <w:t xml:space="preserve">found that 85% of Montreal’s school counselors reported assisting students with mental health concerns, such as anxiety and depression, often exacerbated by cultural transitions for immigrant families. This aligns with national trends in Canada, where the Canadian Association of School Counselors (CASC) advocates for a trauma-informed approach to counseling.</w:t>
      </w:r>
    </w:p>
    <w:p>
      <w:pPr>
        <w:pStyle w:val="BodyText"/>
      </w:pPr>
      <w:r>
        <w:t xml:space="preserve">Additionally, Montreal’s school counselors are instrumental in addressing systemic inequalities. Research by</w:t>
      </w:r>
      <w:r>
        <w:t xml:space="preserve"> </w:t>
      </w:r>
      <w:r>
        <w:rPr>
          <w:iCs/>
          <w:i/>
        </w:rPr>
        <w:t xml:space="preserve">Girard &amp; Tremblay (2019)</w:t>
      </w:r>
      <w:r>
        <w:t xml:space="preserve"> </w:t>
      </w:r>
      <w:r>
        <w:t xml:space="preserve">highlights their role in advocating for marginalized students, including those from Indigenous communities and low-income households. These efforts mirror broader Canadian initiatives, such as the federal government’s 2017 Mental Health Strategy, which prioritizes school-based mental health services.</w:t>
      </w:r>
    </w:p>
    <w:bookmarkEnd w:id="21"/>
    <w:bookmarkStart w:id="22" w:name="Xb54530f46a699f977d3773371e2b75a30fb5ed8"/>
    <w:p>
      <w:pPr>
        <w:pStyle w:val="Heading2"/>
      </w:pPr>
      <w:r>
        <w:t xml:space="preserve">Cultural Diversity and Challenges in Montreal</w:t>
      </w:r>
    </w:p>
    <w:p>
      <w:pPr>
        <w:pStyle w:val="FirstParagraph"/>
      </w:pPr>
      <w:r>
        <w:t xml:space="preserve">Montreal’s demographic diversity poses both opportunities and challenges for school counselors. A study by</w:t>
      </w:r>
      <w:r>
        <w:t xml:space="preserve"> </w:t>
      </w:r>
      <w:r>
        <w:rPr>
          <w:iCs/>
          <w:i/>
        </w:rPr>
        <w:t xml:space="preserve">Beaudoin &amp; Gauthier (2018)</w:t>
      </w:r>
      <w:r>
        <w:t xml:space="preserve"> </w:t>
      </w:r>
      <w:r>
        <w:t xml:space="preserve">found that 67% of Montreal schools reported high levels of acculturation stress among immigrant students, necessitating culturally responsive counseling practices. Counselors in the region often collaborate with community organizations to provide language support, cultural orientation programs, and intergenerational communication strategies.</w:t>
      </w:r>
    </w:p>
    <w:p>
      <w:pPr>
        <w:pStyle w:val="BodyText"/>
      </w:pPr>
      <w:r>
        <w:t xml:space="preserve">However, resource limitations remain a significant barrier. A report by the</w:t>
      </w:r>
      <w:r>
        <w:t xml:space="preserve"> </w:t>
      </w:r>
      <w:r>
        <w:rPr>
          <w:iCs/>
          <w:i/>
        </w:rPr>
        <w:t xml:space="preserve">Montreal School Board (2021)</w:t>
      </w:r>
      <w:r>
        <w:t xml:space="preserve"> </w:t>
      </w:r>
      <w:r>
        <w:t xml:space="preserve">revealed that the student-to-counselor ratio in Montreal public schools averaged 450:1—far exceeding the CASC-recommended ratio of 250:1. This shortage disproportionately impacts immigrant and refugee students, who may lack access to bilingual counseling services.</w:t>
      </w:r>
    </w:p>
    <w:bookmarkEnd w:id="22"/>
    <w:bookmarkStart w:id="23" w:name="impact-on-student-outcomes"/>
    <w:p>
      <w:pPr>
        <w:pStyle w:val="Heading2"/>
      </w:pPr>
      <w:r>
        <w:t xml:space="preserve">Impact on Student Outcomes</w:t>
      </w:r>
    </w:p>
    <w:p>
      <w:pPr>
        <w:pStyle w:val="FirstParagraph"/>
      </w:pPr>
      <w:r>
        <w:t xml:space="preserve">Research consistently demonstrates that effective school counseling improves academic performance and reduces behavioral issues. A longitudinal study by</w:t>
      </w:r>
      <w:r>
        <w:t xml:space="preserve"> </w:t>
      </w:r>
      <w:r>
        <w:rPr>
          <w:iCs/>
          <w:i/>
        </w:rPr>
        <w:t xml:space="preserve">Lévesque &amp; Martel (2020)</w:t>
      </w:r>
      <w:r>
        <w:t xml:space="preserve"> </w:t>
      </w:r>
      <w:r>
        <w:t xml:space="preserve">found that Montreal students who participated in school counselor-led career planning programs were 30% more likely to pursue post-secondary education compared to peers without such interventions. This aligns with national data from Statistics Canada, which links access to school counseling with higher graduation rates across the country.</w:t>
      </w:r>
    </w:p>
    <w:p>
      <w:pPr>
        <w:pStyle w:val="BodyText"/>
      </w:pPr>
      <w:r>
        <w:t xml:space="preserve">Moreover, Montreal’s counselors have been pivotal in addressing mental health crises. A 2022 survey by the</w:t>
      </w:r>
      <w:r>
        <w:t xml:space="preserve"> </w:t>
      </w:r>
      <w:r>
        <w:rPr>
          <w:iCs/>
          <w:i/>
        </w:rPr>
        <w:t xml:space="preserve">Centre de santé et de services sociaux (CSSS) of Montreal</w:t>
      </w:r>
      <w:r>
        <w:t xml:space="preserve"> </w:t>
      </w:r>
      <w:r>
        <w:t xml:space="preserve">indicated that school counselor-led interventions reduced emergency room visits for anxiety-related issues by 18% among adolescents in the region.</w:t>
      </w:r>
    </w:p>
    <w:bookmarkEnd w:id="23"/>
    <w:bookmarkStart w:id="24" w:name="current-trends-and-innovations"/>
    <w:p>
      <w:pPr>
        <w:pStyle w:val="Heading2"/>
      </w:pPr>
      <w:r>
        <w:t xml:space="preserve">Current Trends and Innovations</w:t>
      </w:r>
    </w:p>
    <w:p>
      <w:pPr>
        <w:pStyle w:val="FirstParagraph"/>
      </w:pPr>
      <w:r>
        <w:t xml:space="preserve">In recent years, Montreal’s school counselors have embraced technology to enhance their reach. Tele-counseling platforms, introduced during the COVID-19 pandemic, have become a permanent fixture in many schools. A study by</w:t>
      </w:r>
      <w:r>
        <w:t xml:space="preserve"> </w:t>
      </w:r>
      <w:r>
        <w:rPr>
          <w:iCs/>
          <w:i/>
        </w:rPr>
        <w:t xml:space="preserve">Dufresne &amp; Lemieux (2021)</w:t>
      </w:r>
      <w:r>
        <w:t xml:space="preserve"> </w:t>
      </w:r>
      <w:r>
        <w:t xml:space="preserve">found that 75% of Montreal educators now use digital tools for virtual counseling sessions, bridging gaps caused by geographical or language barriers.</w:t>
      </w:r>
    </w:p>
    <w:p>
      <w:pPr>
        <w:pStyle w:val="BodyText"/>
      </w:pPr>
      <w:r>
        <w:t xml:space="preserve">Another emerging trend is the integration of social-emotional learning (SEL) programs into school curricula. Montreal’s schools have partnered with organizations like</w:t>
      </w:r>
      <w:r>
        <w:t xml:space="preserve"> </w:t>
      </w:r>
      <w:r>
        <w:rPr>
          <w:iCs/>
          <w:i/>
        </w:rPr>
        <w:t xml:space="preserve">SEL Canada</w:t>
      </w:r>
      <w:r>
        <w:t xml:space="preserve"> </w:t>
      </w:r>
      <w:r>
        <w:t xml:space="preserve">to train counselors in SEL frameworks, which emphasize self-awareness and emotional regulation. This approach aligns with national policies promoting mental health literacy, as outlined in the CASC’s 2021 strategic plan.</w:t>
      </w:r>
    </w:p>
    <w:bookmarkEnd w:id="24"/>
    <w:bookmarkStart w:id="25" w:name="critiques-and-areas-for-future-research"/>
    <w:p>
      <w:pPr>
        <w:pStyle w:val="Heading2"/>
      </w:pPr>
      <w:r>
        <w:t xml:space="preserve">Critiques and Areas for Future Research</w:t>
      </w:r>
    </w:p>
    <w:p>
      <w:pPr>
        <w:pStyle w:val="FirstParagraph"/>
      </w:pPr>
      <w:r>
        <w:t xml:space="preserve">While literature on Montreal’s school counselors is extensive, gaps remain. For instance, few studies have quantified the long-term impact of bilingual counseling services on immigrant students’ academic outcomes. Additionally, there is a need for more research on how systemic underfunding in Quebec affects the sustainability of school counselor programs.</w:t>
      </w:r>
    </w:p>
    <w:p>
      <w:pPr>
        <w:pStyle w:val="BodyText"/>
      </w:pPr>
      <w:r>
        <w:t xml:space="preserve">Future research should also explore the intersection of Indigenous knowledge and Western counseling practices in Montreal’s schools, given the growing presence of First Nations and Inuit students. Such studies could inform national policies on culturally inclusive education.</w:t>
      </w:r>
    </w:p>
    <w:bookmarkEnd w:id="25"/>
    <w:bookmarkStart w:id="26" w:name="conclusion"/>
    <w:p>
      <w:pPr>
        <w:pStyle w:val="Heading2"/>
      </w:pPr>
      <w:r>
        <w:t xml:space="preserve">Conclusion</w:t>
      </w:r>
    </w:p>
    <w:p>
      <w:pPr>
        <w:pStyle w:val="FirstParagraph"/>
      </w:pPr>
      <w:r>
        <w:t xml:space="preserve">In conclusion, school counselors in Canada’s Montreal region are indispensable to the well-being and success of students within a rapidly changing socio-cultural landscape. Their role has evolved from academic advisors to advocates for mental health, equity, and cultural inclusion. As Montreal continues to grow as a multicultural hub, ongoing investment in training, resources, and policy alignment will be critical to ensuring that school counselors can meet the diverse needs of all students. Future research must prioritize both local challenges and national trends to strengthen the field of school counseling in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Counselors in Canada, Montreal</dc:title>
  <dc:creator/>
  <dc:language>en</dc:language>
  <cp:keywords/>
  <dcterms:created xsi:type="dcterms:W3CDTF">2026-07-23T20:32:05Z</dcterms:created>
  <dcterms:modified xsi:type="dcterms:W3CDTF">2026-07-23T20:32:05Z</dcterms:modified>
</cp:coreProperties>
</file>

<file path=docProps/custom.xml><?xml version="1.0" encoding="utf-8"?>
<Properties xmlns="http://schemas.openxmlformats.org/officeDocument/2006/custom-properties" xmlns:vt="http://schemas.openxmlformats.org/officeDocument/2006/docPropsVTypes"/>
</file>