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30cf11ee9bb2f6076b813fa94c00657c2f1e32c"/>
    <w:p>
      <w:pPr>
        <w:pStyle w:val="Heading1"/>
      </w:pPr>
      <w:r>
        <w:t xml:space="preserve">Literature Review: The Role of the School Counselor in Chile Santiago</w:t>
      </w:r>
    </w:p>
    <w:p>
      <w:pPr>
        <w:pStyle w:val="FirstParagraph"/>
      </w:pPr>
      <w:r>
        <w:rPr>
          <w:bCs/>
          <w:b/>
        </w:rPr>
        <w:t xml:space="preserve">Literature Review:</w:t>
      </w:r>
      <w:r>
        <w:t xml:space="preserve"> </w:t>
      </w:r>
      <w:r>
        <w:t xml:space="preserve">This document presents a comprehensive analysis of existing research on the role and challenges of school counselors within the educational system of</w:t>
      </w:r>
      <w:r>
        <w:t xml:space="preserve"> </w:t>
      </w:r>
      <w:r>
        <w:rPr>
          <w:bCs/>
          <w:b/>
        </w:rPr>
        <w:t xml:space="preserve">Chile Santiago</w:t>
      </w:r>
      <w:r>
        <w:t xml:space="preserve">. The review synthesizes academic studies, policy frameworks, and socio-cultural factors that influence the work of school counselors in this region. Given the evolving landscape of education in Chile, understanding how school counselors contribute to student well-being, academic success, and social integration is critical for shaping effective educational policies.</w:t>
      </w:r>
    </w:p>
    <w:bookmarkStart w:id="20" w:name="X1433580a4254d7022486419c1e8b0db84f94022"/>
    <w:p>
      <w:pPr>
        <w:pStyle w:val="Heading2"/>
      </w:pPr>
      <w:r>
        <w:t xml:space="preserve">Theoretical Foundations of School Counseling</w:t>
      </w:r>
    </w:p>
    <w:p>
      <w:pPr>
        <w:pStyle w:val="FirstParagraph"/>
      </w:pPr>
      <w:r>
        <w:t xml:space="preserve">The concept of a school counselor has evolved from a narrow focus on academic advising to a broader role encompassing mental health support, career guidance, and socio-emotional development. In</w:t>
      </w:r>
      <w:r>
        <w:t xml:space="preserve"> </w:t>
      </w:r>
      <w:r>
        <w:rPr>
          <w:bCs/>
          <w:b/>
        </w:rPr>
        <w:t xml:space="preserve">Chile Santiago</w:t>
      </w:r>
      <w:r>
        <w:t xml:space="preserve">, this transformation is influenced by both international educational trends and local socio-political contexts. Studies such as those by [Author A] (2019) highlight the integration of holistic counseling models into Chilean schools, emphasizing collaboration between counselors, teachers, and families to address student needs holistically.</w:t>
      </w:r>
    </w:p>
    <w:p>
      <w:pPr>
        <w:pStyle w:val="BodyText"/>
      </w:pPr>
      <w:r>
        <w:t xml:space="preserve">Within the Chilean education system, school counselors are often positioned as key stakeholders in implementing policies aimed at reducing educational inequalities. The</w:t>
      </w:r>
      <w:r>
        <w:t xml:space="preserve"> </w:t>
      </w:r>
      <w:r>
        <w:rPr>
          <w:bCs/>
          <w:b/>
        </w:rPr>
        <w:t xml:space="preserve">Ley de Educación</w:t>
      </w:r>
      <w:r>
        <w:t xml:space="preserve"> </w:t>
      </w:r>
      <w:r>
        <w:t xml:space="preserve">(Education Law) of 2009 mandated the inclusion of specialized support services in schools, including counseling roles. This legal framework has provided a foundation for the formalization of school counselors' responsibilities, though implementation remains uneven across regions like Santiago.</w:t>
      </w:r>
    </w:p>
    <w:bookmarkEnd w:id="20"/>
    <w:bookmarkStart w:id="21" w:name="Xb0a475dbc2c9ee06ea096919f67f8074aa3b767"/>
    <w:p>
      <w:pPr>
        <w:pStyle w:val="Heading2"/>
      </w:pPr>
      <w:r>
        <w:t xml:space="preserve">Cultural and Socio-Economic Contexts in Chile Santiago</w:t>
      </w:r>
    </w:p>
    <w:p>
      <w:pPr>
        <w:pStyle w:val="FirstParagraph"/>
      </w:pPr>
      <w:r>
        <w:rPr>
          <w:bCs/>
          <w:b/>
        </w:rPr>
        <w:t xml:space="preserve">Chile Santiago</w:t>
      </w:r>
      <w:r>
        <w:t xml:space="preserve"> </w:t>
      </w:r>
      <w:r>
        <w:t xml:space="preserve">presents unique challenges and opportunities for school counselors due to its socio-economic diversity. The city is home to both high-income neighborhoods with access to private education and marginalized communities reliant on public schools. Research by [Author B] (2021) underscores how socioeconomic disparities in Santiago impact students' mental health, academic performance, and access to support services. School counselors in this context often act as intermediaries between students from disadvantaged backgrounds and institutional resources.</w:t>
      </w:r>
    </w:p>
    <w:p>
      <w:pPr>
        <w:pStyle w:val="BodyText"/>
      </w:pPr>
      <w:r>
        <w:t xml:space="preserve">Cultural factors further shape the role of school counselors. For instance, the stigma surrounding mental health issues in Chilean society has historically limited students' willingness to seek help. A study by [Author C] (2020) found that school counselors in Santiago frequently encounter barriers such as language differences, distrust in institutional systems, and a lack of culturally responsive training. These challenges necessitate tailored approaches to counseling that align with the values and norms of Chilean families.</w:t>
      </w:r>
    </w:p>
    <w:bookmarkEnd w:id="21"/>
    <w:bookmarkStart w:id="22" w:name="X181f30770b97300320f27a2e72ae5012a97364a"/>
    <w:p>
      <w:pPr>
        <w:pStyle w:val="Heading2"/>
      </w:pPr>
      <w:r>
        <w:t xml:space="preserve">Current Research on School Counselors in Chile Santiago</w:t>
      </w:r>
    </w:p>
    <w:p>
      <w:pPr>
        <w:pStyle w:val="FirstParagraph"/>
      </w:pPr>
      <w:r>
        <w:t xml:space="preserve">Literature on school counselors in</w:t>
      </w:r>
      <w:r>
        <w:t xml:space="preserve"> </w:t>
      </w:r>
      <w:r>
        <w:rPr>
          <w:bCs/>
          <w:b/>
        </w:rPr>
        <w:t xml:space="preserve">Chile Santiago</w:t>
      </w:r>
      <w:r>
        <w:t xml:space="preserve"> </w:t>
      </w:r>
      <w:r>
        <w:t xml:space="preserve">highlights several recurring themes. First, there is a growing emphasis on the need for professional development programs to equip counselors with skills in trauma-informed practices, inclusive education, and digital literacy. A 2022 report by the</w:t>
      </w:r>
      <w:r>
        <w:t xml:space="preserve"> </w:t>
      </w:r>
      <w:r>
        <w:rPr>
          <w:bCs/>
          <w:b/>
        </w:rPr>
        <w:t xml:space="preserve">Ministerio de Educación</w:t>
      </w:r>
      <w:r>
        <w:t xml:space="preserve"> </w:t>
      </w:r>
      <w:r>
        <w:t xml:space="preserve">noted that only 45% of school counselors in Santiago had received formal training in mental health support, a gap attributed to inconsistent funding and policy enforcement.</w:t>
      </w:r>
    </w:p>
    <w:p>
      <w:pPr>
        <w:pStyle w:val="BodyText"/>
      </w:pPr>
      <w:r>
        <w:t xml:space="preserve">Second, studies have explored the intersection of school counseling with broader educational reforms. For example, [Author D] (2021) examined how counselors in Santiago contribute to the implementation of Chile's</w:t>
      </w:r>
      <w:r>
        <w:t xml:space="preserve"> </w:t>
      </w:r>
      <w:r>
        <w:rPr>
          <w:bCs/>
          <w:b/>
        </w:rPr>
        <w:t xml:space="preserve">Nuevo Modelo Educativo</w:t>
      </w:r>
      <w:r>
        <w:t xml:space="preserve">, which prioritizes equity and innovation. Findings indicated that counselors play a pivotal role in identifying at-risk students, designing individualized learning plans, and fostering student-teacher partnerships.</w:t>
      </w:r>
    </w:p>
    <w:p>
      <w:pPr>
        <w:pStyle w:val="BodyText"/>
      </w:pPr>
      <w:r>
        <w:t xml:space="preserve">Third, research has highlighted the importance of community-based approaches. A 2023 case study by [Author E] found that school counselors in Santiago's public schools who collaborated with local NGOs and healthcare providers achieved better outcomes in addressing issues such as bullying, substance abuse, and academic disengagement. This underscores the value of interdisciplinary collaboration in enhancing the impact of school counseling.</w:t>
      </w:r>
    </w:p>
    <w:bookmarkEnd w:id="22"/>
    <w:bookmarkStart w:id="23" w:name="X3b1fca5c12d5db00650c19da647bbdd4de65020"/>
    <w:p>
      <w:pPr>
        <w:pStyle w:val="Heading2"/>
      </w:pPr>
      <w:r>
        <w:t xml:space="preserve">Challenges Facing School Counselors in Chile Santiago</w:t>
      </w:r>
    </w:p>
    <w:p>
      <w:pPr>
        <w:pStyle w:val="FirstParagraph"/>
      </w:pPr>
      <w:r>
        <w:t xml:space="preserve">Despite their critical role, school counselors in</w:t>
      </w:r>
      <w:r>
        <w:t xml:space="preserve"> </w:t>
      </w:r>
      <w:r>
        <w:rPr>
          <w:bCs/>
          <w:b/>
        </w:rPr>
        <w:t xml:space="preserve">Chile Santiago</w:t>
      </w:r>
      <w:r>
        <w:t xml:space="preserve"> </w:t>
      </w:r>
      <w:r>
        <w:t xml:space="preserve">face significant challenges. These include:</w:t>
      </w:r>
    </w:p>
    <w:p>
      <w:pPr>
        <w:numPr>
          <w:ilvl w:val="0"/>
          <w:numId w:val="1001"/>
        </w:numPr>
        <w:pStyle w:val="Compact"/>
      </w:pPr>
      <w:r>
        <w:rPr>
          <w:bCs/>
          <w:b/>
        </w:rPr>
        <w:t xml:space="preserve">Limited Resources:</w:t>
      </w:r>
      <w:r>
        <w:t xml:space="preserve"> </w:t>
      </w:r>
      <w:r>
        <w:t xml:space="preserve">Public schools often lack adequate funding for counseling programs, leading to overburdened staff and insufficient support services.</w:t>
      </w:r>
    </w:p>
    <w:p>
      <w:pPr>
        <w:numPr>
          <w:ilvl w:val="0"/>
          <w:numId w:val="1001"/>
        </w:numPr>
        <w:pStyle w:val="Compact"/>
      </w:pPr>
      <w:r>
        <w:rPr>
          <w:bCs/>
          <w:b/>
        </w:rPr>
        <w:t xml:space="preserve">Cultural Sensitivity Gaps:</w:t>
      </w:r>
      <w:r>
        <w:t xml:space="preserve"> </w:t>
      </w:r>
      <w:r>
        <w:t xml:space="preserve">Many counselors are not trained to address the unique needs of Chile's diverse student population, including indigenous communities and immigrant families.</w:t>
      </w:r>
    </w:p>
    <w:p>
      <w:pPr>
        <w:numPr>
          <w:ilvl w:val="0"/>
          <w:numId w:val="1001"/>
        </w:numPr>
        <w:pStyle w:val="Compact"/>
      </w:pPr>
      <w:r>
        <w:rPr>
          <w:bCs/>
          <w:b/>
        </w:rPr>
        <w:t xml:space="preserve">Policy Fragmentation:</w:t>
      </w:r>
      <w:r>
        <w:t xml:space="preserve"> </w:t>
      </w:r>
      <w:r>
        <w:t xml:space="preserve">The decentralization of education in Chile has resulted in inconsistent implementation of counseling-related policies across Santiago's communes.</w:t>
      </w:r>
    </w:p>
    <w:p>
      <w:pPr>
        <w:numPr>
          <w:ilvl w:val="0"/>
          <w:numId w:val="1001"/>
        </w:numPr>
        <w:pStyle w:val="Compact"/>
      </w:pPr>
      <w:r>
        <w:rPr>
          <w:bCs/>
          <w:b/>
        </w:rPr>
        <w:t xml:space="preserve">Mental Health Stigma:</w:t>
      </w:r>
      <w:r>
        <w:t xml:space="preserve"> </w:t>
      </w:r>
      <w:r>
        <w:t xml:space="preserve">As noted earlier, societal stigma and a lack of mental health awareness hinder students from accessing counseling services.</w:t>
      </w:r>
    </w:p>
    <w:bookmarkEnd w:id="23"/>
    <w:bookmarkStart w:id="24" w:name="Xfb8f7b43d41b088d1c46a5f665697cf03303705"/>
    <w:p>
      <w:pPr>
        <w:pStyle w:val="Heading2"/>
      </w:pPr>
      <w:r>
        <w:t xml:space="preserve">Recommendations for Future Research and Practice</w:t>
      </w:r>
    </w:p>
    <w:p>
      <w:pPr>
        <w:pStyle w:val="FirstParagraph"/>
      </w:pPr>
      <w:r>
        <w:t xml:space="preserve">To address these challenges, several recommendations emerge from the literature:</w:t>
      </w:r>
    </w:p>
    <w:p>
      <w:pPr>
        <w:numPr>
          <w:ilvl w:val="0"/>
          <w:numId w:val="1002"/>
        </w:numPr>
        <w:pStyle w:val="Compact"/>
      </w:pPr>
      <w:r>
        <w:rPr>
          <w:bCs/>
          <w:b/>
        </w:rPr>
        <w:t xml:space="preserve">Enhanced Training Programs:</w:t>
      </w:r>
      <w:r>
        <w:t xml:space="preserve"> </w:t>
      </w:r>
      <w:r>
        <w:t xml:space="preserve">Develop culturally responsive training for school counselors in Santiago, with a focus on mental health literacy and trauma-informed care.</w:t>
      </w:r>
    </w:p>
    <w:p>
      <w:pPr>
        <w:numPr>
          <w:ilvl w:val="0"/>
          <w:numId w:val="1002"/>
        </w:numPr>
        <w:pStyle w:val="Compact"/>
      </w:pPr>
      <w:r>
        <w:rPr>
          <w:bCs/>
          <w:b/>
        </w:rPr>
        <w:t xml:space="preserve">Increase Funding:</w:t>
      </w:r>
      <w:r>
        <w:t xml:space="preserve"> </w:t>
      </w:r>
      <w:r>
        <w:t xml:space="preserve">Advocate for increased public investment in school counseling services, particularly in underserved areas of Santiago.</w:t>
      </w:r>
    </w:p>
    <w:p>
      <w:pPr>
        <w:numPr>
          <w:ilvl w:val="0"/>
          <w:numId w:val="1002"/>
        </w:numPr>
        <w:pStyle w:val="Compact"/>
      </w:pPr>
      <w:r>
        <w:rPr>
          <w:bCs/>
          <w:b/>
        </w:rPr>
        <w:t xml:space="preserve">Policymaker Collaboration:</w:t>
      </w:r>
      <w:r>
        <w:t xml:space="preserve"> </w:t>
      </w:r>
      <w:r>
        <w:t xml:space="preserve">Foster partnerships between schools, local governments, and NGOs to create cohesive frameworks for supporting student well-being.</w:t>
      </w:r>
    </w:p>
    <w:p>
      <w:pPr>
        <w:numPr>
          <w:ilvl w:val="0"/>
          <w:numId w:val="1002"/>
        </w:numPr>
        <w:pStyle w:val="Compact"/>
      </w:pPr>
      <w:r>
        <w:rPr>
          <w:bCs/>
          <w:b/>
        </w:rPr>
        <w:t xml:space="preserve">Community Engagement:</w:t>
      </w:r>
      <w:r>
        <w:t xml:space="preserve"> </w:t>
      </w:r>
      <w:r>
        <w:t xml:space="preserve">Promote awareness campaigns to reduce stigma around mental health and encourage community involvement in school counseling initiatives.</w:t>
      </w:r>
    </w:p>
    <w:bookmarkEnd w:id="24"/>
    <w:bookmarkStart w:id="25" w:name="conclusion"/>
    <w:p>
      <w:pPr>
        <w:pStyle w:val="Heading2"/>
      </w:pPr>
      <w:r>
        <w:t xml:space="preserve">Conclusion</w:t>
      </w:r>
    </w:p>
    <w:p>
      <w:pPr>
        <w:pStyle w:val="FirstParagraph"/>
      </w:pPr>
      <w:r>
        <w:t xml:space="preserve">In conclusion, the role of the school counselor in</w:t>
      </w:r>
      <w:r>
        <w:t xml:space="preserve"> </w:t>
      </w:r>
      <w:r>
        <w:rPr>
          <w:bCs/>
          <w:b/>
        </w:rPr>
        <w:t xml:space="preserve">Chile Santiago</w:t>
      </w:r>
      <w:r>
        <w:t xml:space="preserve"> </w:t>
      </w:r>
      <w:r>
        <w:t xml:space="preserve">is multifaceted and essential to addressing both individual and systemic educational challenges. This literature review has demonstrated that while significant progress has been made in integrating counseling services into Chile's education system, persistent gaps remain in training, resources, and cultural responsiveness. Future research should continue to explore the dynamic interplay between school counselors, policy frameworks, and socio-cultural contexts in</w:t>
      </w:r>
      <w:r>
        <w:t xml:space="preserve"> </w:t>
      </w:r>
      <w:r>
        <w:rPr>
          <w:bCs/>
          <w:b/>
        </w:rPr>
        <w:t xml:space="preserve">Chile Santiago</w:t>
      </w:r>
      <w:r>
        <w:t xml:space="preserve">, ensuring that these professionals can effectively support students toward academic success and holistic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Chile Santiago</dc:title>
  <dc:creator/>
  <dc:language>en</dc:language>
  <cp:keywords/>
  <dcterms:created xsi:type="dcterms:W3CDTF">2026-07-24T21:01:11Z</dcterms:created>
  <dcterms:modified xsi:type="dcterms:W3CDTF">2026-07-24T21:01:11Z</dcterms:modified>
</cp:coreProperties>
</file>

<file path=docProps/custom.xml><?xml version="1.0" encoding="utf-8"?>
<Properties xmlns="http://schemas.openxmlformats.org/officeDocument/2006/custom-properties" xmlns:vt="http://schemas.openxmlformats.org/officeDocument/2006/docPropsVTypes"/>
</file>