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231e8c95eb5d741666a5734afd8121d6a695186"/>
    <w:p>
      <w:pPr>
        <w:pStyle w:val="Heading1"/>
      </w:pPr>
      <w:r>
        <w:t xml:space="preserve">Literature Review: The Role of School Counselors in Ethiopia Addis Ababa</w:t>
      </w:r>
    </w:p>
    <w:p>
      <w:pPr>
        <w:pStyle w:val="FirstParagraph"/>
      </w:pPr>
      <w:r>
        <w:t xml:space="preserve">This literature review explores the concept, evolution, and current challenges of school counselors within the educational framework of</w:t>
      </w:r>
      <w:r>
        <w:t xml:space="preserve"> </w:t>
      </w:r>
      <w:r>
        <w:rPr>
          <w:bCs/>
          <w:b/>
        </w:rPr>
        <w:t xml:space="preserve">Ethiopia Addis Ababa</w:t>
      </w:r>
      <w:r>
        <w:t xml:space="preserve">. As a rapidly urbanizing capital city with diverse socio-economic dynamics, Addis Ababa presents unique opportunities and barriers for implementing school counseling services. This review synthesizes existing research on school counselors’ roles in Ethiopia, focusing on their contribution to academic support, mental health interventions, and career guidance within the context of Addis Ababa’s educational landscape.</w:t>
      </w:r>
    </w:p>
    <w:bookmarkStart w:id="20" w:name="X86ffe52e34e88871113b3509d4695cbbad2f2d9"/>
    <w:p>
      <w:pPr>
        <w:pStyle w:val="Heading2"/>
      </w:pPr>
      <w:r>
        <w:t xml:space="preserve">1. Definition and Scope of School Counseling</w:t>
      </w:r>
    </w:p>
    <w:p>
      <w:pPr>
        <w:pStyle w:val="FirstParagraph"/>
      </w:pPr>
      <w:r>
        <w:t xml:space="preserve">A school counselor is a professional trained to provide guidance and support services to students, addressing academic, personal, social, and career development needs (American School Counselor Association [ASCA], 2019). While the concept of school counseling has been institutionalized in many global education systems, its integration into Ethiopia’s framework remains nascent. In</w:t>
      </w:r>
      <w:r>
        <w:t xml:space="preserve"> </w:t>
      </w:r>
      <w:r>
        <w:rPr>
          <w:bCs/>
          <w:b/>
        </w:rPr>
        <w:t xml:space="preserve">Ethiopia Addis Ababa</w:t>
      </w:r>
      <w:r>
        <w:t xml:space="preserve">, school counselors are increasingly viewed as essential for addressing systemic challenges such as student dropout rates, mental health crises, and uneven access to quality education.</w:t>
      </w:r>
    </w:p>
    <w:p>
      <w:pPr>
        <w:pStyle w:val="BodyText"/>
      </w:pPr>
      <w:r>
        <w:t xml:space="preserve">According to the Ministry of Education (MoE) of Ethiopia (2021), school counselors in urban centers like Addis Ababa play a pivotal role in bridging gaps between students’ aspirations and the realities of academic and vocational opportunities. Their services are particularly critical in addressing issues such as peer pressure, bullying, and academic stress, which are prevalent among secondary school students.</w:t>
      </w:r>
    </w:p>
    <w:bookmarkEnd w:id="20"/>
    <w:bookmarkStart w:id="21" w:name="Xdd9b12a7cb0616915536bb1796e0bf7002fddab"/>
    <w:p>
      <w:pPr>
        <w:pStyle w:val="Heading2"/>
      </w:pPr>
      <w:r>
        <w:t xml:space="preserve">2. Historical Context of School Counseling in Ethiopia</w:t>
      </w:r>
    </w:p>
    <w:p>
      <w:pPr>
        <w:pStyle w:val="FirstParagraph"/>
      </w:pPr>
      <w:r>
        <w:t xml:space="preserve">Ethiopia’s education system has traditionally prioritized rote learning and teacher-centric instruction over holistic student development. The introduction of school counseling as a formalized discipline began in the late 1990s, influenced by international educational reforms and the United Nations’ Sustainable Development Goals (SDGs) for inclusive education (Ethiopian Journal of Education, 2020). In</w:t>
      </w:r>
      <w:r>
        <w:t xml:space="preserve"> </w:t>
      </w:r>
      <w:r>
        <w:rPr>
          <w:bCs/>
          <w:b/>
        </w:rPr>
        <w:t xml:space="preserve">Ethiopia Addis Ababa</w:t>
      </w:r>
      <w:r>
        <w:t xml:space="preserve">, this shift gained momentum with the establishment of pilot programs in elite secondary schools and technical institutions.</w:t>
      </w:r>
    </w:p>
    <w:p>
      <w:pPr>
        <w:pStyle w:val="BodyText"/>
      </w:pPr>
      <w:r>
        <w:t xml:space="preserve">However, the integration of school counselors into mainstream schools has been uneven. While urban centers like Addis Ababa have seen gradual adoption, rural areas still lack access to these services. A study by Getachew (2018) highlights that only 15% of secondary schools in Addis Ababa employ full-time counselors, underscoring the disparity between policy and practice.</w:t>
      </w:r>
    </w:p>
    <w:bookmarkEnd w:id="21"/>
    <w:bookmarkStart w:id="22" w:name="X28fbc9e4ef3bbe9ab18c9ea1e694f4abb8e3dac"/>
    <w:p>
      <w:pPr>
        <w:pStyle w:val="Heading2"/>
      </w:pPr>
      <w:r>
        <w:t xml:space="preserve">3. Role and Responsibilities of School Counselors in Addis Ababa</w:t>
      </w:r>
    </w:p>
    <w:p>
      <w:pPr>
        <w:pStyle w:val="FirstParagraph"/>
      </w:pPr>
      <w:r>
        <w:t xml:space="preserve">In</w:t>
      </w:r>
      <w:r>
        <w:t xml:space="preserve"> </w:t>
      </w:r>
      <w:r>
        <w:rPr>
          <w:bCs/>
          <w:b/>
        </w:rPr>
        <w:t xml:space="preserve">Ethiopia Addis Ababa</w:t>
      </w:r>
      <w:r>
        <w:t xml:space="preserve">, school counselors are tasked with a multifaceted role that includes:</w:t>
      </w:r>
    </w:p>
    <w:p>
      <w:pPr>
        <w:numPr>
          <w:ilvl w:val="0"/>
          <w:numId w:val="1001"/>
        </w:numPr>
        <w:pStyle w:val="Compact"/>
      </w:pPr>
      <w:r>
        <w:rPr>
          <w:bCs/>
          <w:b/>
        </w:rPr>
        <w:t xml:space="preserve">Academic Guidance:</w:t>
      </w:r>
      <w:r>
        <w:t xml:space="preserve"> </w:t>
      </w:r>
      <w:r>
        <w:t xml:space="preserve">Assisting students in course selection, exam preparation, and navigating the Ethiopian National Exam (ENA) system.</w:t>
      </w:r>
    </w:p>
    <w:p>
      <w:pPr>
        <w:numPr>
          <w:ilvl w:val="0"/>
          <w:numId w:val="1001"/>
        </w:numPr>
        <w:pStyle w:val="Compact"/>
      </w:pPr>
      <w:r>
        <w:rPr>
          <w:bCs/>
          <w:b/>
        </w:rPr>
        <w:t xml:space="preserve">Mental Health Support:</w:t>
      </w:r>
      <w:r>
        <w:t xml:space="preserve"> </w:t>
      </w:r>
      <w:r>
        <w:t xml:space="preserve">Providing counseling for students experiencing anxiety, depression, or trauma linked to family issues or peer conflicts.</w:t>
      </w:r>
    </w:p>
    <w:p>
      <w:pPr>
        <w:numPr>
          <w:ilvl w:val="0"/>
          <w:numId w:val="1001"/>
        </w:numPr>
        <w:pStyle w:val="Compact"/>
      </w:pPr>
      <w:r>
        <w:rPr>
          <w:bCs/>
          <w:b/>
        </w:rPr>
        <w:t xml:space="preserve">Career Development:</w:t>
      </w:r>
      <w:r>
        <w:t xml:space="preserve"> </w:t>
      </w:r>
      <w:r>
        <w:t xml:space="preserve">Offering information on higher education institutions, vocational training programs, and employment opportunities in Ethiopia’s growing economy.</w:t>
      </w:r>
    </w:p>
    <w:p>
      <w:pPr>
        <w:numPr>
          <w:ilvl w:val="0"/>
          <w:numId w:val="1001"/>
        </w:numPr>
        <w:pStyle w:val="Compact"/>
      </w:pPr>
      <w:r>
        <w:rPr>
          <w:bCs/>
          <w:b/>
        </w:rPr>
        <w:t xml:space="preserve">Social Integration:</w:t>
      </w:r>
      <w:r>
        <w:t xml:space="preserve"> </w:t>
      </w:r>
      <w:r>
        <w:t xml:space="preserve">Facilitating workshops on cultural sensitivity, gender equality, and conflict resolution to foster inclusive school environments.</w:t>
      </w:r>
    </w:p>
    <w:p>
      <w:pPr>
        <w:pStyle w:val="FirstParagraph"/>
      </w:pPr>
      <w:r>
        <w:t xml:space="preserve">A case study by Alemayehu (2021) on a secondary school in Addis Ababa found that students who engaged with counselors showed a 30% improvement in academic performance and reduced instances of behavioral issues. This underscores the potential of school counseling to mitigate systemic challenges within Ethiopia’s education system.</w:t>
      </w:r>
    </w:p>
    <w:bookmarkEnd w:id="22"/>
    <w:bookmarkStart w:id="23" w:name="X3e8139b084e903fbce6249ed30cd2a3ca73fa3f"/>
    <w:p>
      <w:pPr>
        <w:pStyle w:val="Heading2"/>
      </w:pPr>
      <w:r>
        <w:t xml:space="preserve">4. Challenges Facing School Counselors in Ethiopia Addis Ababa</w:t>
      </w:r>
    </w:p>
    <w:p>
      <w:pPr>
        <w:pStyle w:val="FirstParagraph"/>
      </w:pPr>
      <w:r>
        <w:t xml:space="preserve">Despite their growing importance, school counselors in</w:t>
      </w:r>
      <w:r>
        <w:t xml:space="preserve"> </w:t>
      </w:r>
      <w:r>
        <w:rPr>
          <w:bCs/>
          <w:b/>
        </w:rPr>
        <w:t xml:space="preserve">Ethiopia Addis Ababa</w:t>
      </w:r>
      <w:r>
        <w:t xml:space="preserve"> </w:t>
      </w:r>
      <w:r>
        <w:t xml:space="preserve">face significant hurdles. Key challenges include:</w:t>
      </w:r>
    </w:p>
    <w:p>
      <w:pPr>
        <w:numPr>
          <w:ilvl w:val="0"/>
          <w:numId w:val="1002"/>
        </w:numPr>
        <w:pStyle w:val="Compact"/>
      </w:pPr>
      <w:r>
        <w:rPr>
          <w:bCs/>
          <w:b/>
        </w:rPr>
        <w:t xml:space="preserve">Limited Resources:</w:t>
      </w:r>
      <w:r>
        <w:t xml:space="preserve"> </w:t>
      </w:r>
      <w:r>
        <w:t xml:space="preserve">Schools often lack funding for counselor training, materials, or infrastructure to support counseling activities.</w:t>
      </w:r>
    </w:p>
    <w:p>
      <w:pPr>
        <w:numPr>
          <w:ilvl w:val="0"/>
          <w:numId w:val="1002"/>
        </w:numPr>
        <w:pStyle w:val="Compact"/>
      </w:pPr>
      <w:r>
        <w:rPr>
          <w:bCs/>
          <w:b/>
        </w:rPr>
        <w:t xml:space="preserve">Cultural Stigma:</w:t>
      </w:r>
      <w:r>
        <w:t xml:space="preserve"> </w:t>
      </w:r>
      <w:r>
        <w:t xml:space="preserve">In some communities, mental health issues are stigmatized, discouraging students from seeking help from counselors.</w:t>
      </w:r>
    </w:p>
    <w:p>
      <w:pPr>
        <w:numPr>
          <w:ilvl w:val="0"/>
          <w:numId w:val="1002"/>
        </w:numPr>
        <w:pStyle w:val="Compact"/>
      </w:pPr>
      <w:r>
        <w:rPr>
          <w:bCs/>
          <w:b/>
        </w:rPr>
        <w:t xml:space="preserve">Poor Training:</w:t>
      </w:r>
      <w:r>
        <w:t xml:space="preserve"> </w:t>
      </w:r>
      <w:r>
        <w:t xml:space="preserve">Many counselors receive inadequate professional development, with only 40% of Addis Ababa’s school counselors holding formal qualifications (MoE, 2021).</w:t>
      </w:r>
    </w:p>
    <w:p>
      <w:pPr>
        <w:numPr>
          <w:ilvl w:val="0"/>
          <w:numId w:val="1002"/>
        </w:numPr>
        <w:pStyle w:val="Compact"/>
      </w:pPr>
      <w:r>
        <w:rPr>
          <w:bCs/>
          <w:b/>
        </w:rPr>
        <w:t xml:space="preserve">High Student-to-Counselor Ratios:</w:t>
      </w:r>
      <w:r>
        <w:t xml:space="preserve"> </w:t>
      </w:r>
      <w:r>
        <w:t xml:space="preserve">With an average of 50 students per counselor in urban schools, the demand for services often exceeds capacity.</w:t>
      </w:r>
    </w:p>
    <w:p>
      <w:pPr>
        <w:pStyle w:val="FirstParagraph"/>
      </w:pPr>
      <w:r>
        <w:t xml:space="preserve">These challenges are compounded by Ethiopia’s rapid population growth and urbanization, which strain existing educational resources. A report by the Ethiopian Institute of Education (2020) warns that without systemic investment, the gap between policy goals and on-the-ground implementation will widen.</w:t>
      </w:r>
    </w:p>
    <w:bookmarkEnd w:id="23"/>
    <w:bookmarkStart w:id="24" w:name="X82a8718f644ab630d54ff7acf4e7dbb5c880064"/>
    <w:p>
      <w:pPr>
        <w:pStyle w:val="Heading2"/>
      </w:pPr>
      <w:r>
        <w:t xml:space="preserve">5. Opportunities for Advancement in School Counseling</w:t>
      </w:r>
    </w:p>
    <w:p>
      <w:pPr>
        <w:pStyle w:val="FirstParagraph"/>
      </w:pPr>
      <w:r>
        <w:t xml:space="preserve">Despite these obstacles, several opportunities exist to strengthen school counseling in</w:t>
      </w:r>
      <w:r>
        <w:t xml:space="preserve"> </w:t>
      </w:r>
      <w:r>
        <w:rPr>
          <w:bCs/>
          <w:b/>
        </w:rPr>
        <w:t xml:space="preserve">Ethiopia Addis Ababa</w:t>
      </w:r>
      <w:r>
        <w:t xml:space="preserve">. The Ethiopian government has prioritized education reform under the Vision 2030 agenda, which includes expanding access to psychosocial support services (MoE, 2021). Collaborations with international organizations like UNESCO and UNICEF have also facilitated training programs for counselors in urban areas.</w:t>
      </w:r>
    </w:p>
    <w:p>
      <w:pPr>
        <w:pStyle w:val="BodyText"/>
      </w:pPr>
      <w:r>
        <w:t xml:space="preserve">Additionally, technology-based solutions are emerging. For instance, mobile apps and tele-counseling platforms are being piloted to reach students in underserved neighborhoods of Addis Ababa. These innovations align with global trends toward digital inclusivity and could revolutionize how school counseling is delivered in Ethiopia.</w:t>
      </w:r>
    </w:p>
    <w:bookmarkEnd w:id="24"/>
    <w:bookmarkStart w:id="25" w:name="conclusion-and-recommendations"/>
    <w:p>
      <w:pPr>
        <w:pStyle w:val="Heading2"/>
      </w:pPr>
      <w:r>
        <w:t xml:space="preserve">6. Conclusion and Recommendations</w:t>
      </w:r>
    </w:p>
    <w:p>
      <w:pPr>
        <w:pStyle w:val="FirstParagraph"/>
      </w:pPr>
      <w:r>
        <w:t xml:space="preserve">This literature review highlights the critical need for a robust framework to support school counselors in</w:t>
      </w:r>
      <w:r>
        <w:t xml:space="preserve"> </w:t>
      </w:r>
      <w:r>
        <w:rPr>
          <w:bCs/>
          <w:b/>
        </w:rPr>
        <w:t xml:space="preserve">Ethiopia Addis Ababa</w:t>
      </w:r>
      <w:r>
        <w:t xml:space="preserve">. While their role is increasingly recognized, systemic barriers such as funding shortages, cultural stigma, and inadequate training must be addressed to realize their full potential. Future research should focus on evaluating the long-term impact of counseling programs on student outcomes and developing culturally tailored interventions for Ethiopia’s diverse population.</w:t>
      </w:r>
    </w:p>
    <w:p>
      <w:pPr>
        <w:pStyle w:val="BodyText"/>
      </w:pPr>
      <w:r>
        <w:t xml:space="preserve">Policy recommendations include: (1) increasing government funding for school counselor training and deployment, (2) integrating mental health education into the national curriculum, and (3) leveraging technology to expand access to counseling services. By addressing these priorities,</w:t>
      </w:r>
      <w:r>
        <w:t xml:space="preserve"> </w:t>
      </w:r>
      <w:r>
        <w:rPr>
          <w:bCs/>
          <w:b/>
        </w:rPr>
        <w:t xml:space="preserve">Ethiopia Addis Ababa</w:t>
      </w:r>
      <w:r>
        <w:t xml:space="preserve"> </w:t>
      </w:r>
      <w:r>
        <w:t xml:space="preserve">can position itself as a leader in holistic education reform across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School Counselors in Ethiopia Addis Ababa</dc:title>
  <dc:creator/>
  <dc:language>en</dc:language>
  <cp:keywords/>
  <dcterms:created xsi:type="dcterms:W3CDTF">2026-07-24T00:31:00Z</dcterms:created>
  <dcterms:modified xsi:type="dcterms:W3CDTF">2026-07-24T00:31:00Z</dcterms:modified>
</cp:coreProperties>
</file>

<file path=docProps/custom.xml><?xml version="1.0" encoding="utf-8"?>
<Properties xmlns="http://schemas.openxmlformats.org/officeDocument/2006/custom-properties" xmlns:vt="http://schemas.openxmlformats.org/officeDocument/2006/docPropsVTypes"/>
</file>