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6cb999d1dee23058fe8c0d8497694c7fbb17846"/>
    <w:p>
      <w:pPr>
        <w:pStyle w:val="Heading1"/>
      </w:pPr>
      <w:r>
        <w:t xml:space="preserve">Literature Review: The Role of School Counselors in Italy, Milan</w:t>
      </w:r>
    </w:p>
    <w:p>
      <w:pPr>
        <w:pStyle w:val="FirstParagraph"/>
      </w:pPr>
      <w:r>
        <w:t xml:space="preserve">This Literature Review explores the evolving role of school counselors within the educational system of</w:t>
      </w:r>
      <w:r>
        <w:t xml:space="preserve"> </w:t>
      </w:r>
      <w:r>
        <w:rPr>
          <w:bCs/>
          <w:b/>
        </w:rPr>
        <w:t xml:space="preserve">Italy, Milan</w:t>
      </w:r>
      <w:r>
        <w:t xml:space="preserve">, contextualizing their importance amid growing demands on student well-being and academic support. As a city renowned for its cultural diversity and socio-economic dynamism, Milan presents unique challenges and opportunities for integrating school counseling services into its educational framework. The review synthesizes existing research, policy documents, and case studies to highlight the significance of school counselors in addressing the psychosocial needs of students while aligning with Italy’s national education goals.</w:t>
      </w:r>
    </w:p>
    <w:bookmarkStart w:id="20" w:name="X7ddec53fdaf605e54aae68363e31f846c3afad4"/>
    <w:p>
      <w:pPr>
        <w:pStyle w:val="Heading2"/>
      </w:pPr>
      <w:r>
        <w:t xml:space="preserve">1. Introduction: Defining School Counselors in Italian Context</w:t>
      </w:r>
    </w:p>
    <w:p>
      <w:pPr>
        <w:pStyle w:val="FirstParagraph"/>
      </w:pPr>
      <w:r>
        <w:t xml:space="preserve">The role of a</w:t>
      </w:r>
      <w:r>
        <w:t xml:space="preserve"> </w:t>
      </w:r>
      <w:r>
        <w:rPr>
          <w:bCs/>
          <w:b/>
        </w:rPr>
        <w:t xml:space="preserve">school counselor</w:t>
      </w:r>
      <w:r>
        <w:t xml:space="preserve"> </w:t>
      </w:r>
      <w:r>
        <w:t xml:space="preserve">differs across educational systems, and Italy is no exception. In contrast to the United States or the United Kingdom, where school counselors often serve as full-time professionals with dedicated roles in academic guidance and mental health support, Italy has traditionally prioritized teacher-led instruction over specialized counseling services. However, recent reforms—such as those introduced by</w:t>
      </w:r>
      <w:r>
        <w:t xml:space="preserve"> </w:t>
      </w:r>
      <w:r>
        <w:rPr>
          <w:iCs/>
          <w:i/>
        </w:rPr>
        <w:t xml:space="preserve">Ministero dell’Istruzione</w:t>
      </w:r>
      <w:r>
        <w:t xml:space="preserve"> </w:t>
      </w:r>
      <w:r>
        <w:t xml:space="preserve">(MIUR)—have increasingly emphasized the need for holistic student development, positioning school counselors as critical actors in bridging gaps between academic success and emotional well-being.</w:t>
      </w:r>
    </w:p>
    <w:p>
      <w:pPr>
        <w:pStyle w:val="BodyText"/>
      </w:pPr>
      <w:r>
        <w:t xml:space="preserve">In</w:t>
      </w:r>
      <w:r>
        <w:t xml:space="preserve"> </w:t>
      </w:r>
      <w:r>
        <w:rPr>
          <w:bCs/>
          <w:b/>
        </w:rPr>
        <w:t xml:space="preserve">Milan</w:t>
      </w:r>
      <w:r>
        <w:t xml:space="preserve">, a metropolis characterized by its global business environment and multicultural population, the demand for tailored support services has grown. Schools in Milan now face challenges such as rising student anxiety, integration of immigrant children, and pressure from standardized testing. These factors necessitate the presence of school counselors who can navigate complex social dynamics while aligning with national educational objectives.</w:t>
      </w:r>
    </w:p>
    <w:bookmarkEnd w:id="20"/>
    <w:bookmarkStart w:id="21" w:name="Xfff06a7cb90cda33d611c03414de2088c62a2ca"/>
    <w:p>
      <w:pPr>
        <w:pStyle w:val="Heading2"/>
      </w:pPr>
      <w:r>
        <w:t xml:space="preserve">2. Historical Development of School Counseling in Italy</w:t>
      </w:r>
    </w:p>
    <w:p>
      <w:pPr>
        <w:pStyle w:val="FirstParagraph"/>
      </w:pPr>
      <w:r>
        <w:t xml:space="preserve">The concept of school counseling in Italy emerged gradually, influenced by European and global trends toward student-centered education. Early initiatives, such as the 1970s "Progetti di Educazione alla Salute" (Health Education Projects), laid the groundwork for integrating psychosocial support into schools. However, systemic underfunding and a lack of standardized training programs limited the growth of this profession.</w:t>
      </w:r>
    </w:p>
    <w:p>
      <w:pPr>
        <w:pStyle w:val="BodyText"/>
      </w:pPr>
      <w:r>
        <w:t xml:space="preserve">Recent years have seen a shift, with MIUR’s 2015-2020 "Piano Strategico per l’Inclusione" (Strategic Plan for Inclusion) explicitly recognizing the role of school counselors in fostering inclusive education. This policy marked a turning point, encouraging schools to appoint counselors to address bullying, academic underachievement, and mental health crises. Milan’s public and private institutions have since adopted varying degrees of implementation, with some schools integrating counselors into their structures while others rely on external partnerships.</w:t>
      </w:r>
    </w:p>
    <w:bookmarkEnd w:id="21"/>
    <w:bookmarkStart w:id="22" w:name="Xccb171c1a21517ba3aa80d774ebe362fa2fc746"/>
    <w:p>
      <w:pPr>
        <w:pStyle w:val="Heading2"/>
      </w:pPr>
      <w:r>
        <w:t xml:space="preserve">3. Key Findings from Literature: School Counselors in Milan</w:t>
      </w:r>
    </w:p>
    <w:p>
      <w:pPr>
        <w:pStyle w:val="FirstParagraph"/>
      </w:pPr>
      <w:r>
        <w:t xml:space="preserve">A growing body of research highlights the unique contributions of school counselors in Milan’s educational landscape. A 2019 study by the University of Milan, titled "</w:t>
      </w:r>
      <w:r>
        <w:rPr>
          <w:iCs/>
          <w:i/>
        </w:rPr>
        <w:t xml:space="preserve">Supporto Psicosociale e Lavoro di Orientamento Scolastico</w:t>
      </w:r>
      <w:r>
        <w:t xml:space="preserve">" (Psychosocial Support and School Counseling Work), found that counselors in Milanese schools were most frequently requested for:</w:t>
      </w:r>
    </w:p>
    <w:p>
      <w:pPr>
        <w:numPr>
          <w:ilvl w:val="0"/>
          <w:numId w:val="1001"/>
        </w:numPr>
        <w:pStyle w:val="Compact"/>
      </w:pPr>
      <w:r>
        <w:rPr>
          <w:bCs/>
          <w:b/>
        </w:rPr>
        <w:t xml:space="preserve">Mental health interventions</w:t>
      </w:r>
      <w:r>
        <w:t xml:space="preserve">: Addressing anxiety, depression, and trauma among students.</w:t>
      </w:r>
    </w:p>
    <w:p>
      <w:pPr>
        <w:numPr>
          <w:ilvl w:val="0"/>
          <w:numId w:val="1001"/>
        </w:numPr>
        <w:pStyle w:val="Compact"/>
      </w:pPr>
      <w:r>
        <w:rPr>
          <w:bCs/>
          <w:b/>
        </w:rPr>
        <w:t xml:space="preserve">Career guidance</w:t>
      </w:r>
      <w:r>
        <w:t xml:space="preserve">: Assisting with university applications and vocational training in a competitive job market.</w:t>
      </w:r>
    </w:p>
    <w:p>
      <w:pPr>
        <w:numPr>
          <w:ilvl w:val="0"/>
          <w:numId w:val="1001"/>
        </w:numPr>
        <w:pStyle w:val="Compact"/>
      </w:pPr>
      <w:r>
        <w:rPr>
          <w:bCs/>
          <w:b/>
        </w:rPr>
        <w:t xml:space="preserve">Conflict resolution</w:t>
      </w:r>
      <w:r>
        <w:t xml:space="preserve">: Mediating disputes among students and between students and teachers.</w:t>
      </w:r>
    </w:p>
    <w:p>
      <w:pPr>
        <w:pStyle w:val="FirstParagraph"/>
      </w:pPr>
      <w:r>
        <w:t xml:space="preserve">Another critical observation from the literature is the disparity in counselor availability. While elite private schools in Milan often employ full-time counselors, public schools face resource constraints. A 2021 report by</w:t>
      </w:r>
      <w:r>
        <w:t xml:space="preserve"> </w:t>
      </w:r>
      <w:r>
        <w:rPr>
          <w:iCs/>
          <w:i/>
        </w:rPr>
        <w:t xml:space="preserve">Associazione Italiana Counselori Scolastici</w:t>
      </w:r>
      <w:r>
        <w:t xml:space="preserve"> </w:t>
      </w:r>
      <w:r>
        <w:t xml:space="preserve">(AICS) noted that only 35% of Milan’s public secondary schools had dedicated school counselor positions, compared to 80% in private institutions.</w:t>
      </w:r>
    </w:p>
    <w:bookmarkEnd w:id="22"/>
    <w:bookmarkStart w:id="23" w:name="challenges-and-criticisms"/>
    <w:p>
      <w:pPr>
        <w:pStyle w:val="Heading2"/>
      </w:pPr>
      <w:r>
        <w:t xml:space="preserve">4. Challenges and Criticisms</w:t>
      </w:r>
    </w:p>
    <w:p>
      <w:pPr>
        <w:pStyle w:val="FirstParagraph"/>
      </w:pPr>
      <w:r>
        <w:t xml:space="preserve">The literature also identifies several challenges hindering the effectiveness of school counselors in Milan. These include:</w:t>
      </w:r>
    </w:p>
    <w:p>
      <w:pPr>
        <w:numPr>
          <w:ilvl w:val="0"/>
          <w:numId w:val="1002"/>
        </w:numPr>
        <w:pStyle w:val="Compact"/>
      </w:pPr>
      <w:r>
        <w:rPr>
          <w:bCs/>
          <w:b/>
        </w:rPr>
        <w:t xml:space="preserve">Limited training programs</w:t>
      </w:r>
      <w:r>
        <w:t xml:space="preserve">: Many counselors lack formal qualifications, relying instead on ad hoc training or experience in social work.</w:t>
      </w:r>
    </w:p>
    <w:p>
      <w:pPr>
        <w:numPr>
          <w:ilvl w:val="0"/>
          <w:numId w:val="1002"/>
        </w:numPr>
        <w:pStyle w:val="Compact"/>
      </w:pPr>
      <w:r>
        <w:rPr>
          <w:bCs/>
          <w:b/>
        </w:rPr>
        <w:t xml:space="preserve">High caseloads</w:t>
      </w:r>
      <w:r>
        <w:t xml:space="preserve">: Counselors often manage 50–100 students per week, leading to burnout and reduced quality of support.</w:t>
      </w:r>
    </w:p>
    <w:p>
      <w:pPr>
        <w:numPr>
          <w:ilvl w:val="0"/>
          <w:numId w:val="1002"/>
        </w:numPr>
        <w:pStyle w:val="Compact"/>
      </w:pPr>
      <w:r>
        <w:rPr>
          <w:bCs/>
          <w:b/>
        </w:rPr>
        <w:t xml:space="preserve">Cultural barriers</w:t>
      </w:r>
      <w:r>
        <w:t xml:space="preserve">: In immigrant-heavy areas of Milan, counselors must navigate language differences and cultural stigma around mental health.</w:t>
      </w:r>
    </w:p>
    <w:p>
      <w:pPr>
        <w:pStyle w:val="FirstParagraph"/>
      </w:pPr>
      <w:r>
        <w:t xml:space="preserve">Critics argue that the current model in Italy prioritizes academic outcomes over holistic development. A 2020 paper by Dr. Laura Romano of Bocconi University, "</w:t>
      </w:r>
      <w:r>
        <w:rPr>
          <w:iCs/>
          <w:i/>
        </w:rPr>
        <w:t xml:space="preserve">La Funzione del Counselor Scolastico: Tra Ideali e Realità</w:t>
      </w:r>
      <w:r>
        <w:t xml:space="preserve">" (The Role of the School Counselor: Between Ideals and Reality), emphasized the need for policy reforms to ensure counselors are not relegated to "crisis management" but instead integrated into proactive support systems.</w:t>
      </w:r>
    </w:p>
    <w:bookmarkEnd w:id="23"/>
    <w:bookmarkStart w:id="24" w:name="X3599a8c360f1b014873ea5809bf91bcb339494d"/>
    <w:p>
      <w:pPr>
        <w:pStyle w:val="Heading2"/>
      </w:pPr>
      <w:r>
        <w:t xml:space="preserve">5. Comparative Insights from International Literature</w:t>
      </w:r>
    </w:p>
    <w:p>
      <w:pPr>
        <w:pStyle w:val="FirstParagraph"/>
      </w:pPr>
      <w:r>
        <w:t xml:space="preserve">International studies underscore the value of school counselors in improving student outcomes, a framework that could be adapted to Milan’s context. For instance, a 2018 OECD report highlighted that countries with robust school counseling programs (e.g., Canada and Australia) saw higher student engagement and reduced dropout rates. While Italy lags behind these nations, the findings suggest opportunities for Milan to adopt evidence-based practices such as:</w:t>
      </w:r>
    </w:p>
    <w:p>
      <w:pPr>
        <w:numPr>
          <w:ilvl w:val="0"/>
          <w:numId w:val="1003"/>
        </w:numPr>
        <w:pStyle w:val="Compact"/>
      </w:pPr>
      <w:r>
        <w:t xml:space="preserve">Implementing universal mental health screening programs in schools.</w:t>
      </w:r>
    </w:p>
    <w:p>
      <w:pPr>
        <w:numPr>
          <w:ilvl w:val="0"/>
          <w:numId w:val="1003"/>
        </w:numPr>
        <w:pStyle w:val="Compact"/>
      </w:pPr>
      <w:r>
        <w:t xml:space="preserve">Collaborating with local NGOs to provide multilingual counseling services.</w:t>
      </w:r>
    </w:p>
    <w:p>
      <w:pPr>
        <w:numPr>
          <w:ilvl w:val="0"/>
          <w:numId w:val="1003"/>
        </w:numPr>
        <w:pStyle w:val="Compact"/>
      </w:pPr>
      <w:r>
        <w:t xml:space="preserve">Establishing clear career pathways for school counselors through university partnerships.</w:t>
      </w:r>
    </w:p>
    <w:bookmarkEnd w:id="24"/>
    <w:bookmarkStart w:id="25" w:name="X9d7e081bc6aaec6d3259d1cae22ac2b39fc0a84"/>
    <w:p>
      <w:pPr>
        <w:pStyle w:val="Heading2"/>
      </w:pPr>
      <w:r>
        <w:t xml:space="preserve">6. Recommendations for Future Research and Policy</w:t>
      </w:r>
    </w:p>
    <w:p>
      <w:pPr>
        <w:pStyle w:val="FirstParagraph"/>
      </w:pPr>
      <w:r>
        <w:t xml:space="preserve">To enhance the role of school counselors in Milan, the literature recommends:</w:t>
      </w:r>
    </w:p>
    <w:p>
      <w:pPr>
        <w:numPr>
          <w:ilvl w:val="0"/>
          <w:numId w:val="1004"/>
        </w:numPr>
        <w:pStyle w:val="Compact"/>
      </w:pPr>
      <w:r>
        <w:rPr>
          <w:bCs/>
          <w:b/>
        </w:rPr>
        <w:t xml:space="preserve">Policymaking</w:t>
      </w:r>
      <w:r>
        <w:t xml:space="preserve">: MIUR should allocate specific funding for counselor positions in public schools, with a focus on underprivileged areas.</w:t>
      </w:r>
    </w:p>
    <w:p>
      <w:pPr>
        <w:numPr>
          <w:ilvl w:val="0"/>
          <w:numId w:val="1004"/>
        </w:numPr>
        <w:pStyle w:val="Compact"/>
      </w:pPr>
      <w:r>
        <w:rPr>
          <w:bCs/>
          <w:b/>
        </w:rPr>
        <w:t xml:space="preserve">Training</w:t>
      </w:r>
      <w:r>
        <w:t xml:space="preserve">: Develop standardized certification programs for school counselors, incorporating cultural competence and trauma-informed care.</w:t>
      </w:r>
    </w:p>
    <w:p>
      <w:pPr>
        <w:numPr>
          <w:ilvl w:val="0"/>
          <w:numId w:val="1004"/>
        </w:numPr>
        <w:pStyle w:val="Compact"/>
      </w:pPr>
      <w:r>
        <w:rPr>
          <w:bCs/>
          <w:b/>
        </w:rPr>
        <w:t xml:space="preserve">Evaluation</w:t>
      </w:r>
      <w:r>
        <w:t xml:space="preserve">: Conduct longitudinal studies to measure the impact of school counseling on student outcomes in Milanese schools.</w:t>
      </w:r>
    </w:p>
    <w:bookmarkEnd w:id="25"/>
    <w:bookmarkStart w:id="26" w:name="Xe136a267b1a463dd8989ebde628a80538b49557"/>
    <w:p>
      <w:pPr>
        <w:pStyle w:val="Heading2"/>
      </w:pPr>
      <w:r>
        <w:t xml:space="preserve">7. Conclusion: The Path Forward for School Counselors in Italy, Milan</w:t>
      </w:r>
    </w:p>
    <w:p>
      <w:pPr>
        <w:pStyle w:val="FirstParagraph"/>
      </w:pPr>
      <w:r>
        <w:t xml:space="preserve">This Literature Review underscores the critical role of school counselors in addressing the multifaceted needs of students in</w:t>
      </w:r>
      <w:r>
        <w:t xml:space="preserve"> </w:t>
      </w:r>
      <w:r>
        <w:rPr>
          <w:bCs/>
          <w:b/>
        </w:rPr>
        <w:t xml:space="preserve">Milan, Italy</w:t>
      </w:r>
      <w:r>
        <w:t xml:space="preserve">. As the city continues to evolve as a hub for innovation and diversity, investing in professionalized counseling services will be essential. By aligning local practices with international standards and addressing systemic barriers, Milan can position itself as a leader in holistic education—a model that could inspire other Italian cities to follow.</w:t>
      </w:r>
    </w:p>
    <w:p>
      <w:pPr>
        <w:pStyle w:val="BodyText"/>
      </w:pPr>
      <w:r>
        <w:t xml:space="preserve">The integration of school counselors into the educational framework is not merely a policy choice but a moral imperative to ensure every student has access to the support they deserve. Future research and collaboration between stakeholders will be key to transforming this vision into reality.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Italy Milan</dc:title>
  <dc:creator/>
  <dc:language>en</dc:language>
  <cp:keywords/>
  <dcterms:created xsi:type="dcterms:W3CDTF">2026-07-24T11:46:33Z</dcterms:created>
  <dcterms:modified xsi:type="dcterms:W3CDTF">2026-07-24T11:46:33Z</dcterms:modified>
</cp:coreProperties>
</file>

<file path=docProps/custom.xml><?xml version="1.0" encoding="utf-8"?>
<Properties xmlns="http://schemas.openxmlformats.org/officeDocument/2006/custom-properties" xmlns:vt="http://schemas.openxmlformats.org/officeDocument/2006/docPropsVTypes"/>
</file>