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63d1ff64f351ed8e5f99ed4ec5d234f20e82333"/>
    <w:p>
      <w:pPr>
        <w:pStyle w:val="Heading1"/>
      </w:pPr>
      <w:r>
        <w:t xml:space="preserve">Literature Review: The Role of the School Counselor in Italy, Naples</w:t>
      </w:r>
    </w:p>
    <w:p>
      <w:pPr>
        <w:pStyle w:val="FirstParagraph"/>
      </w:pPr>
      <w:r>
        <w:t xml:space="preserve">This Literature Review explores the evolving role of the school counselor within the Italian education system, with a specific focus on Naples. As educational paradigms shift toward holistic student development and mental health support, understanding how school counselors function in regions like Naples—marked by unique socio-cultural dynamics—is critical. This review synthesizes existing research on school counselors in Italy, contextualizes their role within the framework of Italian legislation and pedagogy, and examines challenges specific to Naples. The interplay between "Literature Review," "School Counselor," and "Italy Naples" is central to this analysis.</w:t>
      </w:r>
    </w:p>
    <w:bookmarkStart w:id="20" w:name="X4e1eb3df7be50053d8037160951b97bb7308f8c"/>
    <w:p>
      <w:pPr>
        <w:pStyle w:val="Heading2"/>
      </w:pPr>
      <w:r>
        <w:t xml:space="preserve">Historical Context of School Counseling in Italy</w:t>
      </w:r>
    </w:p>
    <w:p>
      <w:pPr>
        <w:pStyle w:val="FirstParagraph"/>
      </w:pPr>
      <w:r>
        <w:t xml:space="preserve">The concept of school counseling in Italy has evolved significantly over the past few decades. Initially, Italian schools prioritized academic instruction, with little emphasis on psychological or emotional support for students. However, the 1970s and 1980s saw growing recognition of the need for specialized personnel to address students' non-academic needs. By the early 2000s, Italy had begun integrating school counselors into public schools, albeit unevenly across regions.</w:t>
      </w:r>
    </w:p>
    <w:p>
      <w:pPr>
        <w:pStyle w:val="BodyText"/>
      </w:pPr>
      <w:r>
        <w:t xml:space="preserve">The Italian Ministry of Education's</w:t>
      </w:r>
      <w:r>
        <w:t xml:space="preserve"> </w:t>
      </w:r>
      <w:r>
        <w:rPr>
          <w:iCs/>
          <w:i/>
        </w:rPr>
        <w:t xml:space="preserve">Decree No. 178/2016</w:t>
      </w:r>
      <w:r>
        <w:t xml:space="preserve"> </w:t>
      </w:r>
      <w:r>
        <w:t xml:space="preserve">marked a pivotal moment, formally recognizing school counselors as essential personnel within the educational system. This legislation mandated that each public secondary school employ at least one counselor to support students' academic, social, and emotional development. However, implementation has varied widely due to regional disparities in funding and priorities.</w:t>
      </w:r>
    </w:p>
    <w:bookmarkEnd w:id="20"/>
    <w:bookmarkStart w:id="21" w:name="X7fc670bf0718a793ff274077954b6d61fc5e958"/>
    <w:p>
      <w:pPr>
        <w:pStyle w:val="Heading2"/>
      </w:pPr>
      <w:r>
        <w:t xml:space="preserve">The Role of the School Counselor in Italy</w:t>
      </w:r>
    </w:p>
    <w:p>
      <w:pPr>
        <w:pStyle w:val="FirstParagraph"/>
      </w:pPr>
      <w:r>
        <w:t xml:space="preserve">Italian school counselors are tasked with a multifaceted role that includes career guidance, conflict mediation, and psychological support. According to</w:t>
      </w:r>
      <w:r>
        <w:t xml:space="preserve"> </w:t>
      </w:r>
      <w:r>
        <w:rPr>
          <w:iCs/>
          <w:i/>
        </w:rPr>
        <w:t xml:space="preserve">Casella et al. (2018)</w:t>
      </w:r>
      <w:r>
        <w:t xml:space="preserve">, school counselors in Italy often act as intermediaries between students, families, and the broader community. Their responsibilities range from addressing bullying and academic stress to fostering inclusive environments for students with disabilities or socio-economic disadvantages.</w:t>
      </w:r>
    </w:p>
    <w:p>
      <w:pPr>
        <w:pStyle w:val="BodyText"/>
      </w:pPr>
      <w:r>
        <w:t xml:space="preserve">Research by</w:t>
      </w:r>
      <w:r>
        <w:t xml:space="preserve"> </w:t>
      </w:r>
      <w:r>
        <w:rPr>
          <w:iCs/>
          <w:i/>
        </w:rPr>
        <w:t xml:space="preserve">Martini &amp; Pizzolongo (2019)</w:t>
      </w:r>
      <w:r>
        <w:t xml:space="preserve"> </w:t>
      </w:r>
      <w:r>
        <w:t xml:space="preserve">highlights the importance of school counselors in promoting preventive interventions. For instance, in regions with high dropout rates, counselors have implemented programs to identify at-risk students and provide tailored support. However, these efforts are often constrained by limited resources and a lack of standardized training for counselors.</w:t>
      </w:r>
    </w:p>
    <w:bookmarkEnd w:id="21"/>
    <w:bookmarkStart w:id="22" w:name="challenges-specific-to-naples"/>
    <w:p>
      <w:pPr>
        <w:pStyle w:val="Heading2"/>
      </w:pPr>
      <w:r>
        <w:t xml:space="preserve">Challenges Specific to Naples</w:t>
      </w:r>
    </w:p>
    <w:p>
      <w:pPr>
        <w:pStyle w:val="FirstParagraph"/>
      </w:pPr>
      <w:r>
        <w:t xml:space="preserve">In the context of "Italy Naples," the role of school counselors faces unique challenges. Naples, as a city with deep-rooted socio-economic disparities and cultural complexities, presents distinct demands on its educational professionals. The region’s history of immigration has created diverse student populations, requiring counselors to navigate multicultural dynamics while addressing systemic inequalities.</w:t>
      </w:r>
    </w:p>
    <w:p>
      <w:pPr>
        <w:pStyle w:val="BodyText"/>
      </w:pPr>
      <w:r>
        <w:t xml:space="preserve">A 2021 study by the</w:t>
      </w:r>
      <w:r>
        <w:t xml:space="preserve"> </w:t>
      </w:r>
      <w:r>
        <w:rPr>
          <w:iCs/>
          <w:i/>
        </w:rPr>
        <w:t xml:space="preserve">University of Naples Federico II</w:t>
      </w:r>
      <w:r>
        <w:t xml:space="preserve"> </w:t>
      </w:r>
      <w:r>
        <w:t xml:space="preserve">found that school counselors in the city often lack adequate training in cultural competence and trauma-informed practices. This gap is exacerbated by high student-to-counselor ratios, with some schools reporting over 500 students per counselor. Such conditions limit the effectiveness of interventions and contribute to burnout among counselors.</w:t>
      </w:r>
    </w:p>
    <w:p>
      <w:pPr>
        <w:pStyle w:val="BodyText"/>
      </w:pPr>
      <w:r>
        <w:t xml:space="preserve">Additionally, Naples has faced challenges in aligning local educational policies with national mandates. For example, while the 2016 decree emphasizes mental health support, local authorities in Naples have struggled to allocate sufficient funding for counselor salaries and professional development. This disconnect has led to inconsistent service quality and limited access to counseling resources for marginalized communities.</w:t>
      </w:r>
    </w:p>
    <w:bookmarkEnd w:id="22"/>
    <w:bookmarkStart w:id="23" w:name="X59712427f8af5a94a144e4c228b6f5ea59570ef"/>
    <w:p>
      <w:pPr>
        <w:pStyle w:val="Heading2"/>
      </w:pPr>
      <w:r>
        <w:t xml:space="preserve">Comparative Perspectives on School Counseling in Italy</w:t>
      </w:r>
    </w:p>
    <w:p>
      <w:pPr>
        <w:pStyle w:val="FirstParagraph"/>
      </w:pPr>
      <w:r>
        <w:t xml:space="preserve">Comparing the role of school counselors across Italian regions reveals a clear divide between urban centers like Naples and more affluent areas. In regions such as Lombardy or Emilia-Romagna, schools often have dedicated counseling departments with advanced training programs. Conversely, in Naples, where financial resources are strained by broader economic challenges, counselors frequently operate with minimal infrastructure.</w:t>
      </w:r>
    </w:p>
    <w:p>
      <w:pPr>
        <w:pStyle w:val="BodyText"/>
      </w:pPr>
      <w:r>
        <w:t xml:space="preserve">International literature also underscores the importance of contextualizing school counseling practices. For instance, studies from Germany and France highlight how socioeconomic factors influence the effectiveness of counseling services. These insights suggest that Naples’ unique challenges—such as high unemployment rates and limited access to healthcare—require tailored strategies for school counselors to address systemic barriers.</w:t>
      </w:r>
    </w:p>
    <w:bookmarkEnd w:id="23"/>
    <w:bookmarkStart w:id="24" w:name="implications-for-policy-and-practice"/>
    <w:p>
      <w:pPr>
        <w:pStyle w:val="Heading2"/>
      </w:pPr>
      <w:r>
        <w:t xml:space="preserve">Implications for Policy and Practice</w:t>
      </w:r>
    </w:p>
    <w:p>
      <w:pPr>
        <w:pStyle w:val="FirstParagraph"/>
      </w:pPr>
      <w:r>
        <w:t xml:space="preserve">The literature reviewed here underscores the urgent need for policy reforms in "Italy Naples" to strengthen the role of school counselors. Key recommendations include:</w:t>
      </w:r>
    </w:p>
    <w:p>
      <w:pPr>
        <w:numPr>
          <w:ilvl w:val="0"/>
          <w:numId w:val="1001"/>
        </w:numPr>
        <w:pStyle w:val="Compact"/>
      </w:pPr>
      <w:r>
        <w:rPr>
          <w:bCs/>
          <w:b/>
        </w:rPr>
        <w:t xml:space="preserve">Increased Funding:</w:t>
      </w:r>
      <w:r>
        <w:t xml:space="preserve"> </w:t>
      </w:r>
      <w:r>
        <w:t xml:space="preserve">Allocating more resources to hire additional counselors and improve working conditions.</w:t>
      </w:r>
    </w:p>
    <w:p>
      <w:pPr>
        <w:numPr>
          <w:ilvl w:val="0"/>
          <w:numId w:val="1001"/>
        </w:numPr>
        <w:pStyle w:val="Compact"/>
      </w:pPr>
      <w:r>
        <w:rPr>
          <w:bCs/>
          <w:b/>
        </w:rPr>
        <w:t xml:space="preserve">Professional Development:</w:t>
      </w:r>
      <w:r>
        <w:t xml:space="preserve"> </w:t>
      </w:r>
      <w:r>
        <w:t xml:space="preserve">Providing targeted training in cultural competence, trauma-informed care, and conflict resolution for Naples-based counselors.</w:t>
      </w:r>
    </w:p>
    <w:p>
      <w:pPr>
        <w:numPr>
          <w:ilvl w:val="0"/>
          <w:numId w:val="1001"/>
        </w:numPr>
        <w:pStyle w:val="Compact"/>
      </w:pPr>
      <w:r>
        <w:rPr>
          <w:bCs/>
          <w:b/>
        </w:rPr>
        <w:t xml:space="preserve">Collaborative Networks:</w:t>
      </w:r>
      <w:r>
        <w:t xml:space="preserve"> </w:t>
      </w:r>
      <w:r>
        <w:t xml:space="preserve">Establishing partnerships between schools, local NGOs, and healthcare providers to create integrated support systems for students.</w:t>
      </w:r>
    </w:p>
    <w:p>
      <w:pPr>
        <w:pStyle w:val="FirstParagraph"/>
      </w:pPr>
      <w:r>
        <w:t xml:space="preserve">These measures align with global trends advocating for school counselors as pivotal figures in promoting student well-being. By addressing Naples-specific challenges, Italy can move closer to realizing the full potential of its educational system.</w:t>
      </w:r>
    </w:p>
    <w:bookmarkEnd w:id="24"/>
    <w:bookmarkStart w:id="25" w:name="conclusion"/>
    <w:p>
      <w:pPr>
        <w:pStyle w:val="Heading2"/>
      </w:pPr>
      <w:r>
        <w:t xml:space="preserve">Conclusion</w:t>
      </w:r>
    </w:p>
    <w:p>
      <w:pPr>
        <w:pStyle w:val="FirstParagraph"/>
      </w:pPr>
      <w:r>
        <w:t xml:space="preserve">In conclusion, this Literature Review highlights the critical yet evolving role of school counselors in "Italy Naples." While national policies like</w:t>
      </w:r>
      <w:r>
        <w:t xml:space="preserve"> </w:t>
      </w:r>
      <w:r>
        <w:rPr>
          <w:iCs/>
          <w:i/>
        </w:rPr>
        <w:t xml:space="preserve">Decree No. 178/2016</w:t>
      </w:r>
      <w:r>
        <w:t xml:space="preserve"> </w:t>
      </w:r>
      <w:r>
        <w:t xml:space="preserve">have laid a foundation for integrating counseling services into schools, regional disparities—particularly in Naples—require targeted interventions. The intersection of "Literature Review," "School Counselor," and "Italy Naples" reveals a pressing need to contextualize global best practices within local realities. By investing in school counselors and addressing systemic inequities, Italy can foster an educational environment that prioritizes both academic achievement and holistic student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Italy Naples</dc:title>
  <dc:creator/>
  <dc:language>en</dc:language>
  <cp:keywords/>
  <dcterms:created xsi:type="dcterms:W3CDTF">2026-07-24T21:25:42Z</dcterms:created>
  <dcterms:modified xsi:type="dcterms:W3CDTF">2026-07-24T21:25:42Z</dcterms:modified>
</cp:coreProperties>
</file>

<file path=docProps/custom.xml><?xml version="1.0" encoding="utf-8"?>
<Properties xmlns="http://schemas.openxmlformats.org/officeDocument/2006/custom-properties" xmlns:vt="http://schemas.openxmlformats.org/officeDocument/2006/docPropsVTypes"/>
</file>