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6" w:name="Xa95cdb55f53fb99d747fdf96352394a51f62280"/>
    <w:p>
      <w:pPr>
        <w:pStyle w:val="Heading1"/>
      </w:pPr>
      <w:r>
        <w:t xml:space="preserve">Literature Review: The Role and Evolution of the School Counselor in Italy, Specifically Rome</w:t>
      </w:r>
    </w:p>
    <w:p>
      <w:pPr>
        <w:pStyle w:val="FirstParagraph"/>
      </w:pPr>
      <w:r>
        <w:rPr>
          <w:bCs/>
          <w:b/>
        </w:rPr>
        <w:t xml:space="preserve">Literature Review</w:t>
      </w:r>
      <w:r>
        <w:t xml:space="preserve"> </w:t>
      </w:r>
      <w:r>
        <w:t xml:space="preserve">serves as a critical synthesis of existing scholarly works to identify trends, gaps, and implications for further research. This document focuses on the role of</w:t>
      </w:r>
      <w:r>
        <w:t xml:space="preserve"> </w:t>
      </w:r>
      <w:r>
        <w:rPr>
          <w:bCs/>
          <w:b/>
        </w:rPr>
        <w:t xml:space="preserve">School Counselor</w:t>
      </w:r>
      <w:r>
        <w:t xml:space="preserve"> </w:t>
      </w:r>
      <w:r>
        <w:t xml:space="preserve">within the educational landscape of</w:t>
      </w:r>
      <w:r>
        <w:t xml:space="preserve"> </w:t>
      </w:r>
      <w:r>
        <w:rPr>
          <w:bCs/>
          <w:b/>
        </w:rPr>
        <w:t xml:space="preserve">Italy Rome</w:t>
      </w:r>
      <w:r>
        <w:t xml:space="preserve">, examining historical developments, current practices, and challenges unique to this region. Given Rome's cultural significance as both a historical and contemporary hub of education in Italy, this review contextualizes the evolving responsibilities of school counselors while addressing regional-specific factors.</w:t>
      </w:r>
    </w:p>
    <w:bookmarkStart w:id="20" w:name="X4e1eb3df7be50053d8037160951b97bb7308f8c"/>
    <w:p>
      <w:pPr>
        <w:pStyle w:val="Heading2"/>
      </w:pPr>
      <w:r>
        <w:t xml:space="preserve">Historical Context of School Counseling in Italy</w:t>
      </w:r>
    </w:p>
    <w:p>
      <w:pPr>
        <w:pStyle w:val="FirstParagraph"/>
      </w:pPr>
      <w:r>
        <w:t xml:space="preserve">The concept of school counseling in Italy has evolved over decades, shaped by broader educational reforms and societal needs. Historically, Italian education systems prioritized academic instruction over holistic student support, leaving a gap for specialized roles such as the</w:t>
      </w:r>
      <w:r>
        <w:t xml:space="preserve"> </w:t>
      </w:r>
      <w:r>
        <w:rPr>
          <w:bCs/>
          <w:b/>
        </w:rPr>
        <w:t xml:space="preserve">School Counselor</w:t>
      </w:r>
      <w:r>
        <w:t xml:space="preserve">. However, the 1980s marked a turning point with the introduction of policies emphasizing student well-being and inclusion (Ministero dell'Istruzione, 2007). In Rome, this shift was amplified by its status as a multicultural city with diverse student populations. Early studies highlighted the need for counselors to address issues such as social integration, language barriers, and academic disparities among students from immigrant families (Rome Educational Review, 2014).</w:t>
      </w:r>
    </w:p>
    <w:bookmarkEnd w:id="20"/>
    <w:bookmarkStart w:id="21" w:name="X5fa28bf4bd44d1094300a72c7ccfafbf16eca6f"/>
    <w:p>
      <w:pPr>
        <w:pStyle w:val="Heading2"/>
      </w:pPr>
      <w:r>
        <w:t xml:space="preserve">Current Practices of School Counselors in Rome</w:t>
      </w:r>
    </w:p>
    <w:p>
      <w:pPr>
        <w:pStyle w:val="FirstParagraph"/>
      </w:pPr>
      <w:r>
        <w:t xml:space="preserve">Today, the role of the</w:t>
      </w:r>
      <w:r>
        <w:t xml:space="preserve"> </w:t>
      </w:r>
      <w:r>
        <w:rPr>
          <w:bCs/>
          <w:b/>
        </w:rPr>
        <w:t xml:space="preserve">School Counselor</w:t>
      </w:r>
      <w:r>
        <w:t xml:space="preserve"> </w:t>
      </w:r>
      <w:r>
        <w:t xml:space="preserve">in Rome has expanded to include academic advising, career guidance, mental health support, and fostering inclusive environments. A 2019 study by the University of Rome "La Sapienza" emphasized that counselors in public schools often act as intermediaries between students, families, and local authorities. This role is critical in addressing the challenges posed by Rome's socio-economic diversity. For instance, counselors frequently collaborate with community organizations to provide resources for students facing poverty or migration-related stressors (Rome Education Forum, 2019).</w:t>
      </w:r>
    </w:p>
    <w:p>
      <w:pPr>
        <w:pStyle w:val="BodyText"/>
      </w:pPr>
      <w:r>
        <w:t xml:space="preserve">Furthermore, the integration of technology into counseling practices has gained traction. Digital platforms are increasingly used in Rome to offer remote support services, particularly during public health crises like the COVID-19 pandemic. This adaptation aligns with broader European trends but is uniquely contextualized in Rome's educational infrastructure.</w:t>
      </w:r>
    </w:p>
    <w:bookmarkEnd w:id="21"/>
    <w:bookmarkStart w:id="22" w:name="Xf74a420b844a7a6f28eea95158ed009c2999387"/>
    <w:p>
      <w:pPr>
        <w:pStyle w:val="Heading2"/>
      </w:pPr>
      <w:r>
        <w:t xml:space="preserve">Challenges Facing School Counselors in Italy and Rome</w:t>
      </w:r>
    </w:p>
    <w:p>
      <w:pPr>
        <w:pStyle w:val="FirstParagraph"/>
      </w:pPr>
      <w:r>
        <w:t xml:space="preserve">Despite progress, the role of the</w:t>
      </w:r>
      <w:r>
        <w:t xml:space="preserve"> </w:t>
      </w:r>
      <w:r>
        <w:rPr>
          <w:bCs/>
          <w:b/>
        </w:rPr>
        <w:t xml:space="preserve">School Counselor</w:t>
      </w:r>
      <w:r>
        <w:t xml:space="preserve"> </w:t>
      </w:r>
      <w:r>
        <w:t xml:space="preserve">in Italy faces systemic challenges. One significant issue is underfunding and understaffing, which limits counselors' ability to provide personalized support. In Rome, where schools often serve large student cohorts, this challenge is exacerbated by resource constraints (Italian Association of School Counselors, 2021). Additionally, the legal framework in Italy does not always clearly define the scope of a counselor's responsibilities. This ambiguity can lead to role confusion and reduced institutional support.</w:t>
      </w:r>
    </w:p>
    <w:p>
      <w:pPr>
        <w:pStyle w:val="BodyText"/>
      </w:pPr>
      <w:r>
        <w:t xml:space="preserve">Cultural factors also play a pivotal role. While Rome is home to a wealth of cultural heritage, this diversity can sometimes complicate counseling approaches. Counselors must navigate varying family expectations, language barriers, and differing attitudes toward mental health (Rome Multicultural Education Project, 2020). Furthermore, the stigma surrounding psychological services in some Italian communities may deter students from seeking help.</w:t>
      </w:r>
    </w:p>
    <w:bookmarkEnd w:id="22"/>
    <w:bookmarkStart w:id="23" w:name="opportunities-for-development"/>
    <w:p>
      <w:pPr>
        <w:pStyle w:val="Heading2"/>
      </w:pPr>
      <w:r>
        <w:t xml:space="preserve">Opportunities for Development</w:t>
      </w:r>
    </w:p>
    <w:p>
      <w:pPr>
        <w:pStyle w:val="FirstParagraph"/>
      </w:pPr>
      <w:r>
        <w:t xml:space="preserve">The Italian government has initiated several programs to enhance school counseling services. For example, the "Piano Nazionale per la Scuola Digitale" (National Digital School Plan) has allocated funds for training counselors in digital literacy and hybrid teaching models. In Rome, this initiative is being leveraged to create specialized counseling units that address the needs of students with disabilities or those at risk of dropping out (Ministero dell'Istruzione, 2021).</w:t>
      </w:r>
    </w:p>
    <w:p>
      <w:pPr>
        <w:pStyle w:val="BodyText"/>
      </w:pPr>
      <w:r>
        <w:t xml:space="preserve">Collaboration between schools and local non-governmental organizations (NGOs) in Rome has also opened new avenues. Programs focused on anti-bullying, career mentorship, and trauma-informed care have been successfully implemented through partnerships with entities such as the Roma Capitale Education Department. These collaborations highlight the potential for</w:t>
      </w:r>
      <w:r>
        <w:t xml:space="preserve"> </w:t>
      </w:r>
      <w:r>
        <w:rPr>
          <w:bCs/>
          <w:b/>
        </w:rPr>
        <w:t xml:space="preserve">School Counselors</w:t>
      </w:r>
      <w:r>
        <w:t xml:space="preserve"> </w:t>
      </w:r>
      <w:r>
        <w:t xml:space="preserve">to act as catalysts for community engagement.</w:t>
      </w:r>
    </w:p>
    <w:bookmarkEnd w:id="23"/>
    <w:bookmarkStart w:id="24" w:name="Xb92625d1d7f42df2c4329f5d4c891dad023362b"/>
    <w:p>
      <w:pPr>
        <w:pStyle w:val="Heading2"/>
      </w:pPr>
      <w:r>
        <w:t xml:space="preserve">Comparative Analysis with International Models</w:t>
      </w:r>
    </w:p>
    <w:p>
      <w:pPr>
        <w:pStyle w:val="FirstParagraph"/>
      </w:pPr>
      <w:r>
        <w:t xml:space="preserve">A comparative review of international models reveals that school counselors in countries like the United States and Germany have more defined roles and greater institutional support. In contrast, Italy's approach remains fragmented. However, Rome's unique position as a global cultural capital offers opportunities to adopt innovative practices. For instance, the city has experimented with integrating peer counseling programs inspired by Scandinavian models, fostering student-led mental health initiatives (Rome Youth Empowerment Project, 2022).</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underscores the dynamic and multifaceted role of the</w:t>
      </w:r>
      <w:r>
        <w:t xml:space="preserve"> </w:t>
      </w:r>
      <w:r>
        <w:rPr>
          <w:bCs/>
          <w:b/>
        </w:rPr>
        <w:t xml:space="preserve">School Counselor</w:t>
      </w:r>
      <w:r>
        <w:t xml:space="preserve"> </w:t>
      </w:r>
      <w:r>
        <w:t xml:space="preserve">in Italy's educational system, particularly within the context of Rome. While challenges such as funding limitations and cultural complexities persist, there are clear pathways for growth through policy reforms, technological integration, and community partnerships. As Rome continues to evolve as a center for education and innovation, it is imperative that the role of</w:t>
      </w:r>
      <w:r>
        <w:t xml:space="preserve"> </w:t>
      </w:r>
      <w:r>
        <w:rPr>
          <w:bCs/>
          <w:b/>
        </w:rPr>
        <w:t xml:space="preserve">School Counselors</w:t>
      </w:r>
      <w:r>
        <w:t xml:space="preserve"> </w:t>
      </w:r>
      <w:r>
        <w:t xml:space="preserve">is further developed to meet the needs of its diverse student population. Future research should focus on longitudinal studies tracking the impact of counseling interventions in Roman schools and exploring ways to align Italian practices with global standards.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Italy Rome</dc:title>
  <dc:creator/>
  <dc:language>en</dc:language>
  <cp:keywords/>
  <dcterms:created xsi:type="dcterms:W3CDTF">2026-07-24T04:05:50Z</dcterms:created>
  <dcterms:modified xsi:type="dcterms:W3CDTF">2026-07-24T04:05:50Z</dcterms:modified>
</cp:coreProperties>
</file>

<file path=docProps/custom.xml><?xml version="1.0" encoding="utf-8"?>
<Properties xmlns="http://schemas.openxmlformats.org/officeDocument/2006/custom-properties" xmlns:vt="http://schemas.openxmlformats.org/officeDocument/2006/docPropsVTypes"/>
</file>