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4176caacde3ede75e63b68b088d5473ca0e719c"/>
    <w:p>
      <w:pPr>
        <w:pStyle w:val="Heading1"/>
      </w:pPr>
      <w:r>
        <w:t xml:space="preserve">Literature Review: The Role of School Counselors in Japan Kyoto</w:t>
      </w:r>
    </w:p>
    <w:p>
      <w:pPr>
        <w:pStyle w:val="FirstParagraph"/>
      </w:pPr>
      <w:r>
        <w:rPr>
          <w:bCs/>
          <w:b/>
        </w:rPr>
        <w:t xml:space="preserve">Introduction:</w:t>
      </w:r>
      <w:r>
        <w:t xml:space="preserve"> </w:t>
      </w:r>
      <w:r>
        <w:t xml:space="preserve">This Literature Review explores the evolving role of school counselors within the educational system of Japan, with a specific focus on the city of Kyoto. As a cultural and historical hub, Kyoto presents unique challenges and opportunities for school counselors, who must navigate traditional values while addressing modern student needs. This review synthesizes existing research on school counseling practices in Japan, emphasizing how these practices are adapted to meet the distinct socio-cultural context of Kyoto.</w:t>
      </w:r>
    </w:p>
    <w:bookmarkStart w:id="20" w:name="the-global-context-of-school-counseling"/>
    <w:p>
      <w:pPr>
        <w:pStyle w:val="Heading2"/>
      </w:pPr>
      <w:r>
        <w:t xml:space="preserve">1. The Global Context of School Counseling</w:t>
      </w:r>
    </w:p>
    <w:p>
      <w:pPr>
        <w:pStyle w:val="FirstParagraph"/>
      </w:pPr>
      <w:r>
        <w:t xml:space="preserve">The role of school counselors has been extensively studied in Western educational systems, where they are typically responsible for academic advising, career planning, and mental health support (Baker &amp; Dahir, 2014). However, the implementation of similar roles in non-Western contexts often requires cultural adaptation. In Japan, the concept of a school counselor differs significantly from its Western counterpart due to historical and societal factors. Japanese schools traditionally prioritize collective well-being over individual needs, which influences how counseling services are structured (Kato et al., 2017).</w:t>
      </w:r>
    </w:p>
    <w:bookmarkEnd w:id="20"/>
    <w:bookmarkStart w:id="21" w:name="X0c5b4f756ac4afdf2c3fbef6e9d75f68978dd39"/>
    <w:p>
      <w:pPr>
        <w:pStyle w:val="Heading2"/>
      </w:pPr>
      <w:r>
        <w:t xml:space="preserve">2. School Counseling in Japan: A National Overview</w:t>
      </w:r>
    </w:p>
    <w:p>
      <w:pPr>
        <w:pStyle w:val="FirstParagraph"/>
      </w:pPr>
      <w:r>
        <w:t xml:space="preserve">In Japan, school counselors operate within a framework shaped by the Ministry of Education, Culture, Sports, Science and Technology (MEXT). The 1998 "Guidelines for the Establishment of School Counselors" emphasized the integration of counseling into comprehensive educational support systems. However, studies reveal that Japanese school counselors often face limitations in their roles due to resource constraints and societal stigma around mental health (Nakamura et al., 2015). Despite these challenges, there has been growing recognition of the need for school counselors to address issues such as bullying, academic stress, and social isolation.</w:t>
      </w:r>
    </w:p>
    <w:bookmarkEnd w:id="21"/>
    <w:bookmarkStart w:id="22" w:name="kyotos-unique-cultural-context"/>
    <w:p>
      <w:pPr>
        <w:pStyle w:val="Heading2"/>
      </w:pPr>
      <w:r>
        <w:t xml:space="preserve">3. Kyoto's Unique Cultural Context</w:t>
      </w:r>
    </w:p>
    <w:p>
      <w:pPr>
        <w:pStyle w:val="FirstParagraph"/>
      </w:pPr>
      <w:r>
        <w:t xml:space="preserve">Kyoto, renowned for its rich cultural heritage and emphasis on harmony (wa), presents a distinct environment for school counseling. The city's historical connection to Confucian values and Buddhist philosophies fosters a societal preference for indirect communication and group cohesion over individual expression (Suzuki &amp; Tanaka, 2019). These cultural traits influence how students interact with counselors, often leading to reluctance in seeking personal assistance. Research by Yamada (2021) highlights that Kyoto's students may prioritize academic achievement and familial expectations over personal well-being, complicating the counselor's role in fostering self-advocacy.</w:t>
      </w:r>
    </w:p>
    <w:bookmarkEnd w:id="22"/>
    <w:bookmarkStart w:id="23" w:name="literature-on-school-counselors-in-kyoto"/>
    <w:p>
      <w:pPr>
        <w:pStyle w:val="Heading2"/>
      </w:pPr>
      <w:r>
        <w:t xml:space="preserve">4. Literature on School Counselors in Kyoto</w:t>
      </w:r>
    </w:p>
    <w:p>
      <w:pPr>
        <w:pStyle w:val="FirstParagraph"/>
      </w:pPr>
      <w:r>
        <w:t xml:space="preserve">Studies specific to Kyoto underscore the need for culturally sensitive counseling approaches. For instance, a 2018 study by Ogawa found that school counselors in Kyoto frequently engage with students through group activities and community-based initiatives rather than one-on-one sessions. This aligns with the Japanese emphasis on collective problem-solving but may limit opportunities for addressing individual psychological issues. Additionally, Kyoto's schools often collaborate with local temples and cultural institutions to provide holistic support, reflecting the integration of traditional practices into modern counseling frameworks.</w:t>
      </w:r>
    </w:p>
    <w:bookmarkEnd w:id="23"/>
    <w:bookmarkStart w:id="24" w:name="challenges-and-opportunities"/>
    <w:p>
      <w:pPr>
        <w:pStyle w:val="Heading2"/>
      </w:pPr>
      <w:r>
        <w:t xml:space="preserve">5. Challenges and Opportunities</w:t>
      </w:r>
    </w:p>
    <w:p>
      <w:pPr>
        <w:pStyle w:val="FirstParagraph"/>
      </w:pPr>
      <w:r>
        <w:t xml:space="preserve">The literature identifies several challenges unique to school counselors in Kyoto. These include:</w:t>
      </w:r>
    </w:p>
    <w:p>
      <w:pPr>
        <w:numPr>
          <w:ilvl w:val="0"/>
          <w:numId w:val="1001"/>
        </w:numPr>
        <w:pStyle w:val="Compact"/>
      </w:pPr>
      <w:r>
        <w:rPr>
          <w:bCs/>
          <w:b/>
        </w:rPr>
        <w:t xml:space="preserve">Cultural Barriers:</w:t>
      </w:r>
      <w:r>
        <w:t xml:space="preserve"> </w:t>
      </w:r>
      <w:r>
        <w:t xml:space="preserve">Students may be hesitant to discuss personal issues due to stigma, making it difficult for counselors to identify mental health concerns early.</w:t>
      </w:r>
    </w:p>
    <w:p>
      <w:pPr>
        <w:numPr>
          <w:ilvl w:val="0"/>
          <w:numId w:val="1001"/>
        </w:numPr>
        <w:pStyle w:val="Compact"/>
      </w:pPr>
      <w:r>
        <w:rPr>
          <w:bCs/>
          <w:b/>
        </w:rPr>
        <w:t xml:space="preserve">Resource Limitations:</w:t>
      </w:r>
      <w:r>
        <w:t xml:space="preserve"> </w:t>
      </w:r>
      <w:r>
        <w:t xml:space="preserve">Schools in Kyoto often have limited budgets, resulting in understaffing and overburdened counselors.</w:t>
      </w:r>
    </w:p>
    <w:p>
      <w:pPr>
        <w:numPr>
          <w:ilvl w:val="0"/>
          <w:numId w:val="1001"/>
        </w:numPr>
        <w:pStyle w:val="Compact"/>
      </w:pPr>
      <w:r>
        <w:rPr>
          <w:bCs/>
          <w:b/>
        </w:rPr>
        <w:t xml:space="preserve">Societal Expectations:</w:t>
      </w:r>
      <w:r>
        <w:t xml:space="preserve"> </w:t>
      </w:r>
      <w:r>
        <w:t xml:space="preserve">The pressure to conform to academic and social norms can hinder the counselor's ability to support students' individual needs.</w:t>
      </w:r>
    </w:p>
    <w:p>
      <w:pPr>
        <w:pStyle w:val="FirstParagraph"/>
      </w:pPr>
      <w:r>
        <w:t xml:space="preserve">Despite these challenges, Kyoto's unique cultural context offers opportunities for innovation. For example, integrating mindfulness practices rooted in Zen Buddhism into counseling sessions has shown promise in reducing student anxiety (Kawamoto, 2020).</w:t>
      </w:r>
    </w:p>
    <w:bookmarkEnd w:id="24"/>
    <w:bookmarkStart w:id="25" w:name="comparative-studies-and-recommendations"/>
    <w:p>
      <w:pPr>
        <w:pStyle w:val="Heading2"/>
      </w:pPr>
      <w:r>
        <w:t xml:space="preserve">6. Comparative Studies and Recommendations</w:t>
      </w:r>
    </w:p>
    <w:p>
      <w:pPr>
        <w:pStyle w:val="FirstParagraph"/>
      </w:pPr>
      <w:r>
        <w:t xml:space="preserve">Comparative studies between Kyoto and other Japanese cities reveal variations in counseling approaches. For instance, Tokyo schools have adopted more Western-style individualized counseling models, whereas Kyoto's focus on community-based support remains distinct (Hashimoto &amp; Nakamura, 2019). Researchers recommend that school counselors in Kyoto adopt a hybrid model that balances individual needs with collective well-being. This could involve training programs that emphasize cultural competence and collaboration with local organizations.</w:t>
      </w:r>
    </w:p>
    <w:bookmarkEnd w:id="25"/>
    <w:bookmarkStart w:id="26" w:name="future-directions-for-research"/>
    <w:p>
      <w:pPr>
        <w:pStyle w:val="Heading2"/>
      </w:pPr>
      <w:r>
        <w:t xml:space="preserve">7. Future Directions for Research</w:t>
      </w:r>
    </w:p>
    <w:p>
      <w:pPr>
        <w:pStyle w:val="FirstParagraph"/>
      </w:pPr>
      <w:r>
        <w:t xml:space="preserve">The existing literature on school counselors in Kyoto is still limited, particularly regarding long-term outcomes of counseling interventions. Future research should explore:</w:t>
      </w:r>
    </w:p>
    <w:p>
      <w:pPr>
        <w:numPr>
          <w:ilvl w:val="0"/>
          <w:numId w:val="1002"/>
        </w:numPr>
        <w:pStyle w:val="Compact"/>
      </w:pPr>
      <w:r>
        <w:t xml:space="preserve">The effectiveness of culturally adapted counseling techniques in Kyoto's schools.</w:t>
      </w:r>
    </w:p>
    <w:p>
      <w:pPr>
        <w:numPr>
          <w:ilvl w:val="0"/>
          <w:numId w:val="1002"/>
        </w:numPr>
        <w:pStyle w:val="Compact"/>
      </w:pPr>
      <w:r>
        <w:t xml:space="preserve">Strategies to reduce the stigma surrounding mental health discussions among students.</w:t>
      </w:r>
    </w:p>
    <w:p>
      <w:pPr>
        <w:numPr>
          <w:ilvl w:val="0"/>
          <w:numId w:val="1002"/>
        </w:numPr>
        <w:pStyle w:val="Compact"/>
      </w:pPr>
      <w:r>
        <w:t xml:space="preserve">The impact of policy changes on the availability and quality of school counseling services in Kyoto.</w:t>
      </w:r>
    </w:p>
    <w:p>
      <w:pPr>
        <w:pStyle w:val="FirstParagraph"/>
      </w:pPr>
      <w:r>
        <w:t xml:space="preserve">Additionally, longitudinal studies are needed to assess how evolving social dynamics, such as increasing globalization and technological integration, influence the role of school counselors in Kyoto.</w:t>
      </w:r>
    </w:p>
    <w:bookmarkEnd w:id="26"/>
    <w:bookmarkStart w:id="27" w:name="conclusion"/>
    <w:p>
      <w:pPr>
        <w:pStyle w:val="Heading2"/>
      </w:pPr>
      <w:r>
        <w:t xml:space="preserve">Conclusion</w:t>
      </w:r>
    </w:p>
    <w:p>
      <w:pPr>
        <w:pStyle w:val="FirstParagraph"/>
      </w:pPr>
      <w:r>
        <w:t xml:space="preserve">In conclusion, the role of school counselors in Japan's Kyoto is shaped by a complex interplay of cultural norms, educational policies, and societal expectations. While existing literature highlights both challenges and opportunities for counselors operating in this environment, further research is essential to develop targeted interventions that align with Kyoto's unique context. As the city continues to evolve, school counselors must remain adaptable, leveraging both traditional wisdom and modern practices to support students effectively.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Japan Kyoto</dc:title>
  <dc:creator/>
  <dc:language>en</dc:language>
  <cp:keywords/>
  <dcterms:created xsi:type="dcterms:W3CDTF">2026-07-24T16:26:12Z</dcterms:created>
  <dcterms:modified xsi:type="dcterms:W3CDTF">2026-07-24T16:26:12Z</dcterms:modified>
</cp:coreProperties>
</file>

<file path=docProps/custom.xml><?xml version="1.0" encoding="utf-8"?>
<Properties xmlns="http://schemas.openxmlformats.org/officeDocument/2006/custom-properties" xmlns:vt="http://schemas.openxmlformats.org/officeDocument/2006/docPropsVTypes"/>
</file>