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2c7fc446a8fe4d0532e5a6b85caf9e99390c0a1"/>
    <w:p>
      <w:pPr>
        <w:pStyle w:val="Heading1"/>
      </w:pPr>
      <w:r>
        <w:t xml:space="preserve">Literature Review: The Role and Impact of School Counselors in Kenya Nairobi</w:t>
      </w:r>
    </w:p>
    <w:p>
      <w:pPr>
        <w:pStyle w:val="FirstParagraph"/>
      </w:pPr>
      <w:r>
        <w:rPr>
          <w:bCs/>
          <w:b/>
        </w:rPr>
        <w:t xml:space="preserve">Literature Review</w:t>
      </w:r>
      <w:r>
        <w:t xml:space="preserve"> </w:t>
      </w:r>
      <w:r>
        <w:t xml:space="preserve">serves as a critical synthesis of existing research, theories, and practices relevant to a specific topic. In the context of</w:t>
      </w:r>
      <w:r>
        <w:t xml:space="preserve"> </w:t>
      </w:r>
      <w:r>
        <w:rPr>
          <w:bCs/>
          <w:b/>
        </w:rPr>
        <w:t xml:space="preserve">School Counselor</w:t>
      </w:r>
      <w:r>
        <w:t xml:space="preserve"> </w:t>
      </w:r>
      <w:r>
        <w:t xml:space="preserve">roles within</w:t>
      </w:r>
      <w:r>
        <w:t xml:space="preserve"> </w:t>
      </w:r>
      <w:r>
        <w:rPr>
          <w:bCs/>
          <w:b/>
        </w:rPr>
        <w:t xml:space="preserve">Kenya Nairobi</w:t>
      </w:r>
      <w:r>
        <w:t xml:space="preserve">, this review explores the evolving landscape of educational support systems, challenges faced by counselors in urban settings like Nairobi, and their contributions to holistic student development. This document underscores the significance of school counseling as a multidisciplinary field that intersects with education policy, mental health advocacy, and cultural responsiveness.</w:t>
      </w:r>
    </w:p>
    <w:bookmarkStart w:id="20" w:name="Xaf86ce4a2c62465f4b1f78feaa2bce2f0ed80e8"/>
    <w:p>
      <w:pPr>
        <w:pStyle w:val="Heading2"/>
      </w:pPr>
      <w:r>
        <w:t xml:space="preserve">1. The Evolving Role of School Counselors in Kenya</w:t>
      </w:r>
    </w:p>
    <w:p>
      <w:pPr>
        <w:pStyle w:val="FirstParagraph"/>
      </w:pPr>
      <w:r>
        <w:t xml:space="preserve">The concept of a school counselor has gained traction globally, emphasizing their role in academic guidance, career planning, and psychosocial support for students. In Kenya, the Ministry of Education introduced revised curricula to integrate counseling services into schools under the Competency-Based Curriculum (CBC) framework. This shift aligns with international trends that position school counselors as pivotal figures in fostering student well-being and academic success.</w:t>
      </w:r>
    </w:p>
    <w:p>
      <w:pPr>
        <w:pStyle w:val="BodyText"/>
      </w:pPr>
      <w:r>
        <w:t xml:space="preserve">Studies conducted in Nairobi highlight the growing demand for professional school counselors due to rising mental health issues among students. A 2019 report by the Kenya Institute of Special Education (KISE) noted a 34% increase in student referrals for counseling services in Nairobi County schools over five years. This data underscores the need for trained professionals who can address both academic and emotional challenges faced by learners, particularly in densely populated urban areas like Nairobi.</w:t>
      </w:r>
    </w:p>
    <w:bookmarkEnd w:id="20"/>
    <w:bookmarkStart w:id="21" w:name="X8904b79b5c2b7df955589014aa0932d13a6998c"/>
    <w:p>
      <w:pPr>
        <w:pStyle w:val="Heading2"/>
      </w:pPr>
      <w:r>
        <w:t xml:space="preserve">2. Challenges Faced by School Counselors in Kenya Nairobi</w:t>
      </w:r>
    </w:p>
    <w:p>
      <w:pPr>
        <w:pStyle w:val="FirstParagraph"/>
      </w:pPr>
      <w:r>
        <w:rPr>
          <w:bCs/>
          <w:b/>
        </w:rPr>
        <w:t xml:space="preserve">Kenya Nairobi</w:t>
      </w:r>
      <w:r>
        <w:t xml:space="preserve">, as a metropolitan hub, presents unique challenges for school counselors. Overcrowded classrooms, limited resources, and the socio-economic disparities prevalent in urban slums such as Kibera and Mathare create an environment where students require extensive support. A 2021 study published in the</w:t>
      </w:r>
      <w:r>
        <w:t xml:space="preserve"> </w:t>
      </w:r>
      <w:r>
        <w:rPr>
          <w:iCs/>
          <w:i/>
        </w:rPr>
        <w:t xml:space="preserve">Journal of African Educational Research</w:t>
      </w:r>
      <w:r>
        <w:t xml:space="preserve"> </w:t>
      </w:r>
      <w:r>
        <w:t xml:space="preserve">identified a shortage of certified counselors in Nairobi’s public schools, with many institutions relying on untrained teachers or external volunteers to provide counseling services.</w:t>
      </w:r>
    </w:p>
    <w:p>
      <w:pPr>
        <w:pStyle w:val="BodyText"/>
      </w:pPr>
      <w:r>
        <w:t xml:space="preserve">Cultural sensitivity is another critical challenge. School counselors in Nairobi must navigate diverse ethnic backgrounds and family structures, often balancing traditional practices with modern psychological interventions. A qualitative study by Mwangi et al. (2020) revealed that students from marginalized communities in Nairobi were more likely to seek help when counseling services incorporated culturally relevant examples and communication styles.</w:t>
      </w:r>
    </w:p>
    <w:bookmarkEnd w:id="21"/>
    <w:bookmarkStart w:id="22" w:name="X6fd3a201e308aea8b5138eb743cf73d1308073a"/>
    <w:p>
      <w:pPr>
        <w:pStyle w:val="Heading2"/>
      </w:pPr>
      <w:r>
        <w:t xml:space="preserve">3. Theoretical and Practical Contributions to School Counseling</w:t>
      </w:r>
    </w:p>
    <w:p>
      <w:pPr>
        <w:pStyle w:val="FirstParagraph"/>
      </w:pPr>
      <w:r>
        <w:t xml:space="preserve">Literature on school counseling in Kenya often references the holistic development model, which aligns with the United Nations Sustainable Development Goal 4 (Quality Education). This model emphasizes not only academic achievement but also emotional intelligence, social skills, and career readiness. In Nairobi’s private schools, where resources are more abundant, counselors frequently implement structured programs such as peer mentoring and life skills workshops.</w:t>
      </w:r>
    </w:p>
    <w:p>
      <w:pPr>
        <w:pStyle w:val="BodyText"/>
      </w:pPr>
      <w:r>
        <w:t xml:space="preserve">Conversely, public schools in Nairobi face systemic barriers such as underfunding and lack of infrastructure. A 2020 report by the Kenya National Council for Science and Technology (NACOSTI) highlighted that only 15% of public schools in Nairobi County had dedicated counseling rooms or access to digital tools for student assessments. These limitations hinder the ability of school counselors to deliver comprehensive support, particularly in addressing issues like bullying, substance abuse, and trauma.</w:t>
      </w:r>
    </w:p>
    <w:bookmarkEnd w:id="22"/>
    <w:bookmarkStart w:id="23" w:name="X02665041ae9520c7e184049876dfc5c75124c72"/>
    <w:p>
      <w:pPr>
        <w:pStyle w:val="Heading2"/>
      </w:pPr>
      <w:r>
        <w:t xml:space="preserve">4. Comparative Analysis: Global vs. Local Perspectives</w:t>
      </w:r>
    </w:p>
    <w:p>
      <w:pPr>
        <w:pStyle w:val="FirstParagraph"/>
      </w:pPr>
      <w:r>
        <w:t xml:space="preserve">The role of a school counselor in Kenya differs from that in Western contexts due to varying educational priorities and cultural norms. While Western models often focus on college readiness and individualized academic planning, Kenyan counselors prioritize equity, community engagement, and alignment with national education goals.</w:t>
      </w:r>
    </w:p>
    <w:p>
      <w:pPr>
        <w:pStyle w:val="BodyText"/>
      </w:pPr>
      <w:r>
        <w:t xml:space="preserve">For instance, the World Bank’s 2018 report on Kenya’s education sector emphasized the need for school counselors to act as bridges between students and local resources such as health clinics or vocational training centers. This approach is particularly relevant in Nairobi, where rapid urbanization has created a mismatch between youth aspirations and available opportunities.</w:t>
      </w:r>
    </w:p>
    <w:bookmarkEnd w:id="23"/>
    <w:bookmarkStart w:id="24" w:name="X8223f834bb4e36aa2a954daedc8782e5cd4be46"/>
    <w:p>
      <w:pPr>
        <w:pStyle w:val="Heading2"/>
      </w:pPr>
      <w:r>
        <w:t xml:space="preserve">5. Recommendations for Enhancing School Counseling Services</w:t>
      </w:r>
    </w:p>
    <w:p>
      <w:pPr>
        <w:pStyle w:val="FirstParagraph"/>
      </w:pPr>
      <w:r>
        <w:t xml:space="preserve">Based on the reviewed literature, several recommendations emerge to strengthen the role of school counselors in Nairobi. First, the government and NGOs must collaborate to train more counselors under Kenya’s National Teachers Service Commission (NTSC) guidelines. Second, schools should adopt community-based models that involve parents and local leaders in counseling initiatives.</w:t>
      </w:r>
    </w:p>
    <w:p>
      <w:pPr>
        <w:pStyle w:val="BodyText"/>
      </w:pPr>
      <w:r>
        <w:t xml:space="preserve">Technology integration is another avenue for growth. A 2023 pilot program by Nairobi’s Education Policy Institute demonstrated that mobile apps providing self-guided counseling modules improved student engagement by 40% in participating schools. Such innovations could mitigate resource constraints while expanding access to mental health support.</w:t>
      </w:r>
    </w:p>
    <w:bookmarkEnd w:id="24"/>
    <w:bookmarkStart w:id="25" w:name="conclusion"/>
    <w:p>
      <w:pPr>
        <w:pStyle w:val="Heading2"/>
      </w:pPr>
      <w:r>
        <w:t xml:space="preserve">6. Conclusion</w:t>
      </w:r>
    </w:p>
    <w:p>
      <w:pPr>
        <w:pStyle w:val="FirstParagraph"/>
      </w:pPr>
      <w:r>
        <w:rPr>
          <w:bCs/>
          <w:b/>
        </w:rPr>
        <w:t xml:space="preserve">Literature Review</w:t>
      </w:r>
      <w:r>
        <w:t xml:space="preserve"> </w:t>
      </w:r>
      <w:r>
        <w:t xml:space="preserve">on school counselors in</w:t>
      </w:r>
      <w:r>
        <w:t xml:space="preserve"> </w:t>
      </w:r>
      <w:r>
        <w:rPr>
          <w:bCs/>
          <w:b/>
        </w:rPr>
        <w:t xml:space="preserve">Kenya Nairobi</w:t>
      </w:r>
      <w:r>
        <w:t xml:space="preserve"> </w:t>
      </w:r>
      <w:r>
        <w:t xml:space="preserve">reveals a dynamic field shaped by both global trends and local realities. As the nation’s capital, Nairobi serves as a microcosm of Kenya’s educational challenges and opportunities, where school counselors play a vital role in fostering resilience among students. By addressing resource gaps, enhancing cultural competence, and leveraging technology, Kenya can position its school counselors as catalysts for transformative education outcomes.</w:t>
      </w:r>
    </w:p>
    <w:p>
      <w:pPr>
        <w:pStyle w:val="BodyText"/>
      </w:pPr>
      <w:r>
        <w:t xml:space="preserve">This review highlights the imperative to integrate counseling services into the broader educational policy framework in Nairobi. Future research should focus on longitudinal studies tracking the long-term impact of counseling interventions on student performance and mental health, ensuring that</w:t>
      </w:r>
      <w:r>
        <w:t xml:space="preserve"> </w:t>
      </w:r>
      <w:r>
        <w:rPr>
          <w:bCs/>
          <w:b/>
        </w:rPr>
        <w:t xml:space="preserve">School Counselor</w:t>
      </w:r>
      <w:r>
        <w:t xml:space="preserve"> </w:t>
      </w:r>
      <w:r>
        <w:t xml:space="preserve">roles remain central to Kenya’s vision for equitable education.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Kenya Nairobi</dc:title>
  <dc:creator/>
  <dc:language>en</dc:language>
  <cp:keywords/>
  <dcterms:created xsi:type="dcterms:W3CDTF">2026-07-24T11:17:42Z</dcterms:created>
  <dcterms:modified xsi:type="dcterms:W3CDTF">2026-07-24T11:17:42Z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