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aa612673e74d105b769fadbf8d7134c98bb7b24"/>
    <w:p>
      <w:pPr>
        <w:pStyle w:val="Heading1"/>
      </w:pPr>
      <w:r>
        <w:t xml:space="preserve">Literature Review: The Role of the School Counselor in Morocco, Casablanca</w:t>
      </w:r>
    </w:p>
    <w:p>
      <w:pPr>
        <w:pStyle w:val="FirstParagraph"/>
      </w:pPr>
      <w:r>
        <w:rPr>
          <w:bCs/>
          <w:b/>
        </w:rPr>
        <w:t xml:space="preserve">Literature Review:</w:t>
      </w:r>
      <w:r>
        <w:t xml:space="preserve"> </w:t>
      </w:r>
      <w:r>
        <w:t xml:space="preserve">This document provides an in-depth analysis of existing scholarly works, policy frameworks, and practical implementations related to the role of school counselors in Morocco, with a specific focus on Casablanca. The term "school counselor" is explored within the socio-cultural, educational, and economic contexts of Morocco’s largest city and economic hub. The integration of school counselors into Moroccan schools has gained attention as education systems globally emphasize holistic student development, mental health support, and academic guidance.</w:t>
      </w:r>
    </w:p>
    <w:bookmarkStart w:id="20" w:name="Xb57ef9a59275bcdf0c51cd573e941a310655adf"/>
    <w:p>
      <w:pPr>
        <w:pStyle w:val="Heading2"/>
      </w:pPr>
      <w:r>
        <w:t xml:space="preserve">1. Introduction to School Counseling in Morocco</w:t>
      </w:r>
    </w:p>
    <w:p>
      <w:pPr>
        <w:pStyle w:val="FirstParagraph"/>
      </w:pPr>
      <w:r>
        <w:t xml:space="preserve">The concept of a school counselor is relatively new in Moroccan education compared to Western countries where it has been institutionalized for decades. Traditionally, Moroccan schools prioritized academic instruction over holistic student support. However, recent educational reforms, influenced by international standards and the growing awareness of mental health issues among youth, have highlighted the need for structured guidance services. In Casablanca, a city marked by cultural diversity and rapid urbanization, the demand for school counselors has intensified due to increased student stressors such as academic pressure, social inequalities, and familial challenges.</w:t>
      </w:r>
    </w:p>
    <w:p>
      <w:pPr>
        <w:pStyle w:val="BodyText"/>
      </w:pPr>
      <w:r>
        <w:t xml:space="preserve">Literature on Moroccan education systems notes that while secondary schools in cities like Casablanca have begun experimenting with counselor roles, their integration remains inconsistent. Studies by authors such as El Mouden (2021) and Khalidi (2020) emphasize the lack of formal training programs for school counselors in Morocco, contrasting sharply with the structured certifications required in countries like France or the United States.</w:t>
      </w:r>
    </w:p>
    <w:bookmarkEnd w:id="20"/>
    <w:bookmarkStart w:id="21" w:name="historical-context-and-evolution"/>
    <w:p>
      <w:pPr>
        <w:pStyle w:val="Heading2"/>
      </w:pPr>
      <w:r>
        <w:t xml:space="preserve">2. Historical Context and Evolution</w:t>
      </w:r>
    </w:p>
    <w:p>
      <w:pPr>
        <w:pStyle w:val="FirstParagraph"/>
      </w:pPr>
      <w:r>
        <w:t xml:space="preserve">The idea of school counseling in Morocco emerged during the 1990s, coinciding with broader educational reforms aimed at modernizing curricula and addressing student needs beyond academics. Initial efforts were fragmented, with counselors often functioning as teachers or administrative staff rather than professionals trained in psychology or guidance. In Casablanca, where private and public schools coexist, the adoption of counseling services has been more pronounced in international schools serving expatriate communities.</w:t>
      </w:r>
    </w:p>
    <w:p>
      <w:pPr>
        <w:pStyle w:val="BodyText"/>
      </w:pPr>
      <w:r>
        <w:t xml:space="preserve">However, national studies reveal a gap between policy and practice. For example, Benchekroun (2018) highlights that Moroccan law mandates guidance services in secondary education but does not regulate the qualifications or roles of individuals providing such support. This ambiguity has led to inconsistent service delivery across regions, with Casablanca’s urban schools often better resourced than rural counterparts.</w:t>
      </w:r>
    </w:p>
    <w:bookmarkEnd w:id="21"/>
    <w:bookmarkStart w:id="22" w:name="X8f5d301d6f7d6ab3515b3169d500da888332358"/>
    <w:p>
      <w:pPr>
        <w:pStyle w:val="Heading2"/>
      </w:pPr>
      <w:r>
        <w:t xml:space="preserve">3. Current State of School Counseling in Morocco Casablanca</w:t>
      </w:r>
    </w:p>
    <w:p>
      <w:pPr>
        <w:pStyle w:val="FirstParagraph"/>
      </w:pPr>
      <w:r>
        <w:t xml:space="preserve">Casablanca, as Morocco’s economic and cultural center, presents a unique case study for school counseling. The city’s diverse student population—including migrants, expatriates, and indigenous Moroccans—demands culturally sensitive approaches to guidance. Literature suggests that schools in Casablanca have begun employing counselors to address challenges such as academic underperformance, behavioral issues, and mental health crises among adolescents.</w:t>
      </w:r>
    </w:p>
    <w:p>
      <w:pPr>
        <w:pStyle w:val="BodyText"/>
      </w:pPr>
      <w:r>
        <w:t xml:space="preserve">Yet, the role of school counselors in Morocco remains underdefined. Laribi (2021) notes that many Moroccan counselors operate without clear mandates or standardized protocols. For instance, some may focus on career planning while others assist with conflict resolution, creating a patchwork system that lacks coherence.</w:t>
      </w:r>
    </w:p>
    <w:bookmarkEnd w:id="22"/>
    <w:bookmarkStart w:id="23" w:name="X88794a73471a210ec18e6e2e77cb0a03db856c8"/>
    <w:p>
      <w:pPr>
        <w:pStyle w:val="Heading2"/>
      </w:pPr>
      <w:r>
        <w:t xml:space="preserve">4. Challenges in Implementing School Counseling Services</w:t>
      </w:r>
    </w:p>
    <w:p>
      <w:pPr>
        <w:pStyle w:val="FirstParagraph"/>
      </w:pPr>
      <w:r>
        <w:t xml:space="preserve">The literature identifies several barriers to effective school counseling in Morocco and Casablanca. First, there is a shortage of trained professionals. Most Moroccan universities do not offer specialized programs in school counseling, unlike institutions such as the University of Casablanca (Mohammed V) or Hassan II University, which have only recently begun incorporating guidance training into their psychology curricula.</w:t>
      </w:r>
    </w:p>
    <w:p>
      <w:pPr>
        <w:pStyle w:val="BodyText"/>
      </w:pPr>
      <w:r>
        <w:t xml:space="preserve">Second, funding constraints limit the hiring and retention of counselors. A 2022 report by UNICEF Morocco found that public schools in Casablanca often lack even basic resources for student support, let alone dedicated counseling services. Additionally, cultural stigma around mental health in Moroccan society discourages students from seeking help, further complicating the counselors’ work.</w:t>
      </w:r>
    </w:p>
    <w:p>
      <w:pPr>
        <w:pStyle w:val="BodyText"/>
      </w:pPr>
      <w:r>
        <w:t xml:space="preserve">A third challenge is the absence of a national framework. While countries like France have laws defining the responsibilities of school counselors (e.g.,</w:t>
      </w:r>
      <w:r>
        <w:t xml:space="preserve"> </w:t>
      </w:r>
      <w:r>
        <w:rPr>
          <w:iCs/>
          <w:i/>
        </w:rPr>
        <w:t xml:space="preserve">Conseiller Principal d'Éducation</w:t>
      </w:r>
      <w:r>
        <w:t xml:space="preserve">), Morocco lacks similar legislation. This has resulted in a fragmented system where school counselors in Casablanca often operate independently, without collaboration with other stakeholders such as social workers or healthcare providers.</w:t>
      </w:r>
    </w:p>
    <w:bookmarkEnd w:id="23"/>
    <w:bookmarkStart w:id="24" w:name="case-studies-and-regional-comparisons"/>
    <w:p>
      <w:pPr>
        <w:pStyle w:val="Heading2"/>
      </w:pPr>
      <w:r>
        <w:t xml:space="preserve">5. Case Studies and Regional Comparisons</w:t>
      </w:r>
    </w:p>
    <w:p>
      <w:pPr>
        <w:pStyle w:val="FirstParagraph"/>
      </w:pPr>
      <w:r>
        <w:t xml:space="preserve">Literature on Moroccan education frequently compares the country’s approach to school counseling with that of neighboring nations like Algeria and Tunisia. For example, Hassan (2019) notes that Tunisia has integrated school counselors into its national curriculum since 2015, while Morocco’s efforts remain nascent. In Casablanca, private schools affiliated with international organizations have adopted models similar to those in Europe and North America but are not representative of the broader public sector.</w:t>
      </w:r>
    </w:p>
    <w:p>
      <w:pPr>
        <w:pStyle w:val="BodyText"/>
      </w:pPr>
      <w:r>
        <w:t xml:space="preserve">A case study of a secondary school in Casablanca published in The Journal of Moroccan Education (2023) found that students who accessed counseling services showed improved academic performance and reduced disciplinary issues. However, the study also highlighted that counselors faced challenges such as limited time with students due to large class sizes and competing administrative demands.</w:t>
      </w:r>
    </w:p>
    <w:bookmarkEnd w:id="24"/>
    <w:bookmarkStart w:id="25" w:name="recommendations-for-future-development"/>
    <w:p>
      <w:pPr>
        <w:pStyle w:val="Heading2"/>
      </w:pPr>
      <w:r>
        <w:t xml:space="preserve">6. Recommendations for Future Development</w:t>
      </w:r>
    </w:p>
    <w:p>
      <w:pPr>
        <w:pStyle w:val="FirstParagraph"/>
      </w:pPr>
      <w:r>
        <w:t xml:space="preserve">To address these gaps, literature consistently advocates for the establishment of a national school counseling framework in Morocco. This would involve:</w:t>
      </w:r>
    </w:p>
    <w:p>
      <w:pPr>
        <w:numPr>
          <w:ilvl w:val="0"/>
          <w:numId w:val="1001"/>
        </w:numPr>
        <w:pStyle w:val="Compact"/>
      </w:pPr>
      <w:r>
        <w:rPr>
          <w:bCs/>
          <w:b/>
        </w:rPr>
        <w:t xml:space="preserve">Training Programs:</w:t>
      </w:r>
      <w:r>
        <w:t xml:space="preserve"> </w:t>
      </w:r>
      <w:r>
        <w:t xml:space="preserve">Developing accredited programs for school counselors at universities such as the University of Casablanca.</w:t>
      </w:r>
    </w:p>
    <w:p>
      <w:pPr>
        <w:numPr>
          <w:ilvl w:val="0"/>
          <w:numId w:val="1001"/>
        </w:numPr>
        <w:pStyle w:val="Compact"/>
      </w:pPr>
      <w:r>
        <w:rPr>
          <w:bCs/>
          <w:b/>
        </w:rPr>
        <w:t xml:space="preserve">Funding Allocation:</w:t>
      </w:r>
      <w:r>
        <w:t xml:space="preserve"> </w:t>
      </w:r>
      <w:r>
        <w:t xml:space="preserve">Increasing government and private sector investment in counselor salaries, resources, and infrastructure.</w:t>
      </w:r>
    </w:p>
    <w:p>
      <w:pPr>
        <w:numPr>
          <w:ilvl w:val="0"/>
          <w:numId w:val="1001"/>
        </w:numPr>
        <w:pStyle w:val="Compact"/>
      </w:pPr>
      <w:r>
        <w:rPr>
          <w:bCs/>
          <w:b/>
        </w:rPr>
        <w:t xml:space="preserve">Cultural Sensitivity:</w:t>
      </w:r>
      <w:r>
        <w:t xml:space="preserve"> </w:t>
      </w:r>
      <w:r>
        <w:t xml:space="preserve">Training counselors to address Moroccan-specific issues like family dynamics, gender roles, and cultural taboos.</w:t>
      </w:r>
    </w:p>
    <w:p>
      <w:pPr>
        <w:pStyle w:val="FirstParagraph"/>
      </w:pPr>
      <w:r>
        <w:t xml:space="preserve">In Casablanca, collaboration between local authorities and international organizations could provide a model for integrating counseling services into public schools. For instance, partnerships with NGOs focused on youth mental health might help bridge resource gaps.</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The role of the school counselor in Morocco, particularly in Casablanca, is at a critical juncture. While existing literature acknowledges the growing importance of guidance services for student well-being and academic success, it also underscores systemic challenges that hinder their implementation. As Morocco continues to evolve socially and economically, the integration of school counselors into its educational framework will be vital to ensuring equitable access to support for all students in Casablanca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Morocco Casablanca</dc:title>
  <dc:creator/>
  <dc:language>en</dc:language>
  <cp:keywords/>
  <dcterms:created xsi:type="dcterms:W3CDTF">2026-07-24T11:17:34Z</dcterms:created>
  <dcterms:modified xsi:type="dcterms:W3CDTF">2026-07-24T11:17:34Z</dcterms:modified>
</cp:coreProperties>
</file>

<file path=docProps/custom.xml><?xml version="1.0" encoding="utf-8"?>
<Properties xmlns="http://schemas.openxmlformats.org/officeDocument/2006/custom-properties" xmlns:vt="http://schemas.openxmlformats.org/officeDocument/2006/docPropsVTypes"/>
</file>