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b86a15aa50fc87458ff6b8198a07ff559f23259"/>
    <w:p>
      <w:pPr>
        <w:pStyle w:val="Heading1"/>
      </w:pPr>
      <w:r>
        <w:t xml:space="preserve">Literature Review: The Role and Challenges of School Counselors in Myanmar Yangon</w:t>
      </w:r>
    </w:p>
    <w:p>
      <w:pPr>
        <w:pStyle w:val="FirstParagraph"/>
      </w:pPr>
      <w:r>
        <w:rPr>
          <w:bCs/>
          <w:b/>
        </w:rPr>
        <w:t xml:space="preserve">Myanmar Yangon</w:t>
      </w:r>
      <w:r>
        <w:t xml:space="preserve">, as the largest city and economic hub of Myanmar, has been undergoing rapid urbanization and social transformation in recent years. This context has increasingly highlighted the need for specialized support systems within schools to address the diverse psychological, academic, and social needs of students. A</w:t>
      </w:r>
      <w:r>
        <w:t xml:space="preserve"> </w:t>
      </w:r>
      <w:r>
        <w:rPr>
          <w:iCs/>
          <w:i/>
        </w:rPr>
        <w:t xml:space="preserve">Literature Review</w:t>
      </w:r>
      <w:r>
        <w:t xml:space="preserve"> </w:t>
      </w:r>
      <w:r>
        <w:t xml:space="preserve">on</w:t>
      </w:r>
      <w:r>
        <w:t xml:space="preserve"> </w:t>
      </w:r>
      <w:r>
        <w:rPr>
          <w:bCs/>
          <w:b/>
        </w:rPr>
        <w:t xml:space="preserve">School Counselor</w:t>
      </w:r>
      <w:r>
        <w:t xml:space="preserve"> </w:t>
      </w:r>
      <w:r>
        <w:t xml:space="preserve">roles in this region is essential to understand how educational practices align with global standards while addressing local challenges. This review explores the evolving role of school counselors in Myanmar Yangon, focusing on their responsibilities, cultural considerations, systemic barriers, and potential contributions to educational equity.</w:t>
      </w:r>
    </w:p>
    <w:bookmarkStart w:id="20" w:name="the-evolving-role-of-school-counselors"/>
    <w:p>
      <w:pPr>
        <w:pStyle w:val="Heading2"/>
      </w:pPr>
      <w:r>
        <w:t xml:space="preserve">The Evolving Role of School Counselors</w:t>
      </w:r>
    </w:p>
    <w:p>
      <w:pPr>
        <w:pStyle w:val="FirstParagraph"/>
      </w:pPr>
      <w:r>
        <w:t xml:space="preserve">In many countries, school counselors are pivotal in fostering student well-being and academic success. However, in</w:t>
      </w:r>
      <w:r>
        <w:t xml:space="preserve"> </w:t>
      </w:r>
      <w:r>
        <w:rPr>
          <w:bCs/>
          <w:b/>
        </w:rPr>
        <w:t xml:space="preserve">Myanmar Yangon</w:t>
      </w:r>
      <w:r>
        <w:t xml:space="preserve">, the concept of professional school counseling is still nascent compared to regions with established educational support systems. Existing literature indicates that school counselors in Myanmar often operate within a framework influenced by traditional educational models, which prioritize rote learning over holistic development (UNESCO, 2019). This presents a challenge: how can</w:t>
      </w:r>
      <w:r>
        <w:t xml:space="preserve"> </w:t>
      </w:r>
      <w:r>
        <w:rPr>
          <w:bCs/>
          <w:b/>
        </w:rPr>
        <w:t xml:space="preserve">School Counselors</w:t>
      </w:r>
      <w:r>
        <w:t xml:space="preserve"> </w:t>
      </w:r>
      <w:r>
        <w:t xml:space="preserve">adapt global best practices to meet the unique needs of students in Yangon’s diverse and rapidly changing environment?</w:t>
      </w:r>
    </w:p>
    <w:p>
      <w:pPr>
        <w:pStyle w:val="BodyText"/>
      </w:pPr>
      <w:r>
        <w:rPr>
          <w:bCs/>
          <w:b/>
        </w:rPr>
        <w:t xml:space="preserve">Myanmar Yangon</w:t>
      </w:r>
      <w:r>
        <w:t xml:space="preserve"> </w:t>
      </w:r>
      <w:r>
        <w:t xml:space="preserve">is home to a mix of ethnic groups, socioeconomic backgrounds, and educational aspirations. School counselors here must navigate these complexities while addressing issues such as mental health stigma, academic pressure, and limited access to psychological resources. Studies suggest that students in urban areas like Yangon face higher stress levels due to competitive academic environments and societal expectations (Myanmar Education Research Institute, 2021). A</w:t>
      </w:r>
      <w:r>
        <w:t xml:space="preserve"> </w:t>
      </w:r>
      <w:r>
        <w:rPr>
          <w:iCs/>
          <w:i/>
        </w:rPr>
        <w:t xml:space="preserve">Literature Review</w:t>
      </w:r>
      <w:r>
        <w:t xml:space="preserve"> </w:t>
      </w:r>
      <w:r>
        <w:t xml:space="preserve">of existing studies reveals a growing recognition of the need for counselors to provide not only academic guidance but also trauma-informed care and career counseling tailored to local labor market dynamics.</w:t>
      </w:r>
    </w:p>
    <w:bookmarkEnd w:id="20"/>
    <w:bookmarkStart w:id="21" w:name="cultural-and-systemic-barriers"/>
    <w:p>
      <w:pPr>
        <w:pStyle w:val="Heading2"/>
      </w:pPr>
      <w:r>
        <w:t xml:space="preserve">Cultural and Systemic Barriers</w:t>
      </w:r>
    </w:p>
    <w:p>
      <w:pPr>
        <w:pStyle w:val="FirstParagraph"/>
      </w:pPr>
      <w:r>
        <w:t xml:space="preserve">The role of school counselors in</w:t>
      </w:r>
      <w:r>
        <w:t xml:space="preserve"> </w:t>
      </w:r>
      <w:r>
        <w:rPr>
          <w:bCs/>
          <w:b/>
        </w:rPr>
        <w:t xml:space="preserve">Myanmar Yangon</w:t>
      </w:r>
      <w:r>
        <w:t xml:space="preserve"> </w:t>
      </w:r>
      <w:r>
        <w:t xml:space="preserve">is further complicated by cultural norms and systemic limitations. Traditional beliefs about mental health often discourage students from seeking help, creating a barrier to effective counseling interventions. Additionally, schools in Yangon frequently lack the infrastructure and funding to support dedicated counseling programs. A 2020 report by the Ministry of Education highlighted that only 15% of secondary schools in Yangon have access to licensed counselors (Ministry of Education Myanmar, 2020). This scarcity underscores the urgent need for policy reforms and capacity-building initiatives.</w:t>
      </w:r>
    </w:p>
    <w:p>
      <w:pPr>
        <w:pStyle w:val="BodyText"/>
      </w:pPr>
      <w:r>
        <w:rPr>
          <w:iCs/>
          <w:i/>
        </w:rPr>
        <w:t xml:space="preserve">Literature Review</w:t>
      </w:r>
      <w:r>
        <w:t xml:space="preserve"> </w:t>
      </w:r>
      <w:r>
        <w:t xml:space="preserve">findings also emphasize the importance of culturally sensitive approaches. For instance, school counselors must integrate local values into their practices while promoting modern psychological concepts. In Yangon, where Buddhist teachings influence many communities, counselors are encouraged to incorporate mindfulness and community-based solutions into their strategies (Saw et al., 2018). However, limited training opportunities for counselors in these specialized areas remain a critical gap.</w:t>
      </w:r>
    </w:p>
    <w:bookmarkEnd w:id="21"/>
    <w:bookmarkStart w:id="22" w:name="contributions-to-educational-equity"/>
    <w:p>
      <w:pPr>
        <w:pStyle w:val="Heading2"/>
      </w:pPr>
      <w:r>
        <w:t xml:space="preserve">Contributions to Educational Equity</w:t>
      </w:r>
    </w:p>
    <w:p>
      <w:pPr>
        <w:pStyle w:val="FirstParagraph"/>
      </w:pPr>
      <w:r>
        <w:t xml:space="preserve">In regions like</w:t>
      </w:r>
      <w:r>
        <w:t xml:space="preserve"> </w:t>
      </w:r>
      <w:r>
        <w:rPr>
          <w:bCs/>
          <w:b/>
        </w:rPr>
        <w:t xml:space="preserve">Myanmar Yangon</w:t>
      </w:r>
      <w:r>
        <w:t xml:space="preserve">, school counselors can play a transformative role in advancing educational equity. By addressing disparities in access to resources and support, they can help marginalized groups—such as students from low-income families or ethnic minorities—achieve academic success. Literature suggests that school counselors who engage in outreach programs and collaborate with local organizations are more effective in this regard (Khan &amp; Aung, 2021).</w:t>
      </w:r>
    </w:p>
    <w:p>
      <w:pPr>
        <w:pStyle w:val="BodyText"/>
      </w:pPr>
      <w:r>
        <w:t xml:space="preserve">Moreover, the integration of technology into counseling services has gained traction in urban areas like Yangon. Online platforms and mobile applications are being explored as tools to expand access to mental health resources. However, challenges such as digital literacy gaps and inconsistent internet connectivity persist (Digital Myanmar Initiative, 2022).</w:t>
      </w:r>
    </w:p>
    <w:bookmarkEnd w:id="22"/>
    <w:bookmarkStart w:id="23" w:name="recommendations-for-future-practice"/>
    <w:p>
      <w:pPr>
        <w:pStyle w:val="Heading2"/>
      </w:pPr>
      <w:r>
        <w:t xml:space="preserve">Recommendations for Future Practice</w:t>
      </w:r>
    </w:p>
    <w:p>
      <w:pPr>
        <w:pStyle w:val="FirstParagraph"/>
      </w:pPr>
      <w:r>
        <w:t xml:space="preserve">The findings of this</w:t>
      </w:r>
      <w:r>
        <w:t xml:space="preserve"> </w:t>
      </w:r>
      <w:r>
        <w:rPr>
          <w:iCs/>
          <w:i/>
        </w:rPr>
        <w:t xml:space="preserve">Literature Review</w:t>
      </w:r>
      <w:r>
        <w:t xml:space="preserve"> </w:t>
      </w:r>
      <w:r>
        <w:t xml:space="preserve">highlight several actionable recommendations for enhancing the role of school counselors in</w:t>
      </w:r>
      <w:r>
        <w:t xml:space="preserve"> </w:t>
      </w:r>
      <w:r>
        <w:rPr>
          <w:bCs/>
          <w:b/>
        </w:rPr>
        <w:t xml:space="preserve">Myanmar Yangon</w:t>
      </w:r>
      <w:r>
        <w:t xml:space="preserve">. First, there is an urgent need to integrate comprehensive counselor training programs into teacher education curricula. These programs should emphasize cultural competence, trauma-informed care, and evidence-based interventions.</w:t>
      </w:r>
    </w:p>
    <w:p>
      <w:pPr>
        <w:pStyle w:val="BodyText"/>
      </w:pPr>
      <w:r>
        <w:t xml:space="preserve">Second, partnerships between schools, NGOs, and international organizations could help address resource limitations. For example, collaborations with global educational bodies like UNESCO or local entities such as the Myanmar Education Research Institute could provide funding and training materials. Third, policy reforms should prioritize the allocation of funds for school counseling services in urban areas like Yangon.</w:t>
      </w:r>
    </w:p>
    <w:bookmarkEnd w:id="23"/>
    <w:bookmarkStart w:id="24" w:name="conclusion"/>
    <w:p>
      <w:pPr>
        <w:pStyle w:val="Heading2"/>
      </w:pPr>
      <w:r>
        <w:t xml:space="preserve">Conclusion</w:t>
      </w:r>
    </w:p>
    <w:p>
      <w:pPr>
        <w:pStyle w:val="FirstParagraph"/>
      </w:pPr>
      <w:r>
        <w:t xml:space="preserve">The role of school counselors in</w:t>
      </w:r>
      <w:r>
        <w:t xml:space="preserve"> </w:t>
      </w:r>
      <w:r>
        <w:rPr>
          <w:bCs/>
          <w:b/>
        </w:rPr>
        <w:t xml:space="preserve">Myanmar Yangon</w:t>
      </w:r>
      <w:r>
        <w:t xml:space="preserve"> </w:t>
      </w:r>
      <w:r>
        <w:t xml:space="preserve">is both challenging and crucial. As the city continues to grow and diversify, the demand for skilled counselors who can address academic, social, and psychological needs will only increase. This</w:t>
      </w:r>
      <w:r>
        <w:t xml:space="preserve"> </w:t>
      </w:r>
      <w:r>
        <w:rPr>
          <w:iCs/>
          <w:i/>
        </w:rPr>
        <w:t xml:space="preserve">Literature Review</w:t>
      </w:r>
      <w:r>
        <w:t xml:space="preserve"> </w:t>
      </w:r>
      <w:r>
        <w:t xml:space="preserve">underscores the importance of aligning global counseling practices with local realities while advocating for systemic changes to support</w:t>
      </w:r>
      <w:r>
        <w:t xml:space="preserve"> </w:t>
      </w:r>
      <w:r>
        <w:rPr>
          <w:bCs/>
          <w:b/>
        </w:rPr>
        <w:t xml:space="preserve">School Counselors</w:t>
      </w:r>
      <w:r>
        <w:t xml:space="preserve"> </w:t>
      </w:r>
      <w:r>
        <w:t xml:space="preserve">in their mission. By investing in this profession, Myanmar Yangon can take significant strides toward creating an inclusive and equitable educational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Myanmar Yangon</dc:title>
  <dc:creator/>
  <cp:keywords/>
  <dcterms:created xsi:type="dcterms:W3CDTF">2026-07-23T16:49:39Z</dcterms:created>
  <dcterms:modified xsi:type="dcterms:W3CDTF">2026-07-23T16:49:39Z</dcterms:modified>
</cp:coreProperties>
</file>

<file path=docProps/custom.xml><?xml version="1.0" encoding="utf-8"?>
<Properties xmlns="http://schemas.openxmlformats.org/officeDocument/2006/custom-properties" xmlns:vt="http://schemas.openxmlformats.org/officeDocument/2006/docPropsVTypes"/>
</file>