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School</w:t>
      </w:r>
      <w:r>
        <w:t xml:space="preserve"> </w:t>
      </w:r>
      <w:r>
        <w:t xml:space="preserve">Counselor</w:t>
      </w:r>
      <w:r>
        <w:t xml:space="preserve"> </w:t>
      </w:r>
      <w:r>
        <w:t xml:space="preserve">in</w:t>
      </w:r>
      <w:r>
        <w:t xml:space="preserve"> </w:t>
      </w:r>
      <w:r>
        <w:t xml:space="preserve">Qatar</w:t>
      </w:r>
      <w:r>
        <w:t xml:space="preserve"> </w:t>
      </w:r>
      <w:r>
        <w:t xml:space="preserve">Doha</w:t>
      </w:r>
    </w:p>
    <w:bookmarkStart w:id="26" w:name="Xc6b0f2c5b39a9752bea3e5d7609e563debf9060"/>
    <w:p>
      <w:pPr>
        <w:pStyle w:val="Heading2"/>
      </w:pPr>
      <w:r>
        <w:t xml:space="preserve">Literature Review: The Role of the School Counselor in Qatar Doha</w:t>
      </w:r>
    </w:p>
    <w:p>
      <w:pPr>
        <w:pStyle w:val="FirstParagraph"/>
      </w:pPr>
      <w:r>
        <w:t xml:space="preserve">A</w:t>
      </w:r>
      <w:r>
        <w:t xml:space="preserve"> </w:t>
      </w:r>
      <w:r>
        <w:rPr>
          <w:bCs/>
          <w:b/>
        </w:rPr>
        <w:t xml:space="preserve">Literature Review</w:t>
      </w:r>
      <w:r>
        <w:t xml:space="preserve"> </w:t>
      </w:r>
      <w:r>
        <w:t xml:space="preserve">on the topic of</w:t>
      </w:r>
      <w:r>
        <w:t xml:space="preserve"> </w:t>
      </w:r>
      <w:r>
        <w:rPr>
          <w:iCs/>
          <w:i/>
        </w:rPr>
        <w:t xml:space="preserve">School Counselor</w:t>
      </w:r>
      <w:r>
        <w:t xml:space="preserve"> </w:t>
      </w:r>
      <w:r>
        <w:t xml:space="preserve">in the context of</w:t>
      </w:r>
      <w:r>
        <w:t xml:space="preserve"> </w:t>
      </w:r>
      <w:r>
        <w:rPr>
          <w:bCs/>
          <w:b/>
        </w:rPr>
        <w:t xml:space="preserve">Qatar Doha</w:t>
      </w:r>
      <w:r>
        <w:t xml:space="preserve"> </w:t>
      </w:r>
      <w:r>
        <w:t xml:space="preserve">is essential to understanding how educational support systems are evolving in this rapidly developing region. Qatar, particularly its capital Doha, has undergone significant transformation in its education sector over the past two decades. This review synthesizes existing academic discourse on school counseling practices, challenges, and innovations specific to Qatar Doha. By examining the unique socio-cultural, economic, and educational landscape of the region, this document highlights how the role of a school counselor is being redefined to meet local needs.</w:t>
      </w:r>
    </w:p>
    <w:bookmarkStart w:id="20" w:name="X82588ba0665e12baab98451a55f4227114b9cf1"/>
    <w:p>
      <w:pPr>
        <w:pStyle w:val="Heading3"/>
      </w:pPr>
      <w:r>
        <w:t xml:space="preserve">Historical Context and Evolution of School Counseling in Qatar</w:t>
      </w:r>
    </w:p>
    <w:p>
      <w:pPr>
        <w:pStyle w:val="FirstParagraph"/>
      </w:pPr>
      <w:r>
        <w:t xml:space="preserve">The concept of school counseling in Qatar is relatively new compared to Western educational systems. Historically, Qatari education focused on religious instruction, basic literacy, and vocational training. However, with the advent of the 2008 Education Development Strategy by the Ministry of Education and Higher Education (MOEHE), there has been a paradigm shift toward holistic student development. This strategy emphasized not only academic achievement but also emotional well-being, career guidance, and social skills—areas traditionally addressed by school counselors in other countries.</w:t>
      </w:r>
    </w:p>
    <w:p>
      <w:pPr>
        <w:pStyle w:val="BodyText"/>
      </w:pPr>
      <w:r>
        <w:t xml:space="preserve">In Doha, the integration of international schools and the influx of expatriate populations have further necessitated the role of professional school counselors. As noted by Al-Kuwari (2016), Qatar’s education system has increasingly adopted global best practices, including counseling services tailored to diverse cultural and linguistic backgrounds. This evolution reflects a growing recognition that a</w:t>
      </w:r>
      <w:r>
        <w:t xml:space="preserve"> </w:t>
      </w:r>
      <w:r>
        <w:rPr>
          <w:iCs/>
          <w:i/>
        </w:rPr>
        <w:t xml:space="preserve">School Counselor</w:t>
      </w:r>
      <w:r>
        <w:t xml:space="preserve"> </w:t>
      </w:r>
      <w:r>
        <w:t xml:space="preserve">is not merely an academic advisor but a pivotal figure in fostering inclusive and supportive learning environments.</w:t>
      </w:r>
    </w:p>
    <w:bookmarkEnd w:id="20"/>
    <w:bookmarkStart w:id="21" w:name="X9027fea62a8e553be87ff39a93354a55c50050a"/>
    <w:p>
      <w:pPr>
        <w:pStyle w:val="Heading3"/>
      </w:pPr>
      <w:r>
        <w:t xml:space="preserve">The Role of the School Counselor in Doha’s Educational Landscape</w:t>
      </w:r>
    </w:p>
    <w:p>
      <w:pPr>
        <w:pStyle w:val="FirstParagraph"/>
      </w:pPr>
      <w:r>
        <w:t xml:space="preserve">In Qatar Doha, school counselors are tasked with addressing both academic and socio-emotional challenges faced by students. Their responsibilities include career planning, mental health support, conflict resolution, and fostering student well-being. According to a report by the Qatar Foundation (2020), school counselors in Doha now play a critical role in aligning educational outcomes with the national vision of becoming a knowledge-based economy.</w:t>
      </w:r>
    </w:p>
    <w:p>
      <w:pPr>
        <w:pStyle w:val="BodyText"/>
      </w:pPr>
      <w:r>
        <w:t xml:space="preserve">Doha’s schools often serve students from over 150 nationalities, creating a multicultural environment. This diversity necessitates culturally sensitive approaches to counseling. As highlighted by Al-Mansouri (2019), school counselors in Doha must navigate cultural differences, language barriers, and varying family expectations while maintaining confidentiality and professionalism.</w:t>
      </w:r>
    </w:p>
    <w:bookmarkEnd w:id="21"/>
    <w:bookmarkStart w:id="22" w:name="Xf6ea90db898cbfad0b55801063dde675ed437fc"/>
    <w:p>
      <w:pPr>
        <w:pStyle w:val="Heading3"/>
      </w:pPr>
      <w:r>
        <w:t xml:space="preserve">Challenges Faced by School Counselors in Qatar Doha</w:t>
      </w:r>
    </w:p>
    <w:p>
      <w:pPr>
        <w:pStyle w:val="FirstParagraph"/>
      </w:pPr>
      <w:r>
        <w:t xml:space="preserve">Despite the growing importance of school counseling, several challenges persist. One major issue is the shortage of trained professionals. A study by Al-Sayed (2021) revealed that many schools in Doha rely on part-time or untrained personnel to fulfill counseling roles, which can compromise the quality of support provided to students.</w:t>
      </w:r>
    </w:p>
    <w:p>
      <w:pPr>
        <w:pStyle w:val="BodyText"/>
      </w:pPr>
      <w:r>
        <w:t xml:space="preserve">Another challenge is the lack of standardized protocols for school counseling services. While some international schools in Doha follow frameworks like those from the American School Counselor Association (ASCA), local government schools may not have similar structures. This inconsistency can lead to gaps in service delivery and hinder the effectiveness of counselors.</w:t>
      </w:r>
    </w:p>
    <w:p>
      <w:pPr>
        <w:pStyle w:val="BodyText"/>
      </w:pPr>
      <w:r>
        <w:t xml:space="preserve">Cultural stigma surrounding mental health is also a barrier. In Qatari society, there is often a reluctance to seek help for psychological issues due to societal norms. As noted by Al-Thani (2018), school counselors must work diligently to overcome this stigma while adhering to Islamic values and traditions.</w:t>
      </w:r>
    </w:p>
    <w:bookmarkEnd w:id="22"/>
    <w:bookmarkStart w:id="23" w:name="X4a4953b3e696ab474292cdd9b789478a02783d6"/>
    <w:p>
      <w:pPr>
        <w:pStyle w:val="Heading3"/>
      </w:pPr>
      <w:r>
        <w:t xml:space="preserve">Innovations and Best Practices in School Counseling</w:t>
      </w:r>
    </w:p>
    <w:p>
      <w:pPr>
        <w:pStyle w:val="FirstParagraph"/>
      </w:pPr>
      <w:r>
        <w:t xml:space="preserve">In response to these challenges, innovative approaches are being adopted in Doha. For instance, some schools have introduced digital platforms for mental health support, allowing students to access confidential counseling services remotely. The Qatar National Research Fund has also funded initiatives aimed at training local counselors in evidence-based practices tailored to the region.</w:t>
      </w:r>
    </w:p>
    <w:p>
      <w:pPr>
        <w:pStyle w:val="BodyText"/>
      </w:pPr>
      <w:r>
        <w:t xml:space="preserve">Collaboration between schools and community organizations is another emerging trend. Programs such as “Qatar Mental Health Awareness Campaigns” have partnered with school counselors to provide workshops on stress management, resilience, and emotional intelligence. These efforts align with the broader goal of embedding mental health education into the curriculum.</w:t>
      </w:r>
    </w:p>
    <w:bookmarkEnd w:id="23"/>
    <w:bookmarkStart w:id="24" w:name="X10d215d2744219fa3c5df3635ec32d8a5373d26"/>
    <w:p>
      <w:pPr>
        <w:pStyle w:val="Heading3"/>
      </w:pPr>
      <w:r>
        <w:t xml:space="preserve">The Impact of Globalization on School Counseling in Doha</w:t>
      </w:r>
    </w:p>
    <w:p>
      <w:pPr>
        <w:pStyle w:val="FirstParagraph"/>
      </w:pPr>
      <w:r>
        <w:t xml:space="preserve">Globalization has profoundly influenced the role of school counselors in Doha. The presence of international curricula (e.g., IB, IGCSE) and multinational staff has necessitated a more global perspective. Counselors now often serve as cultural liaisons, helping students from diverse backgrounds adapt to the Qatari educational system while respecting their home cultures.</w:t>
      </w:r>
    </w:p>
    <w:p>
      <w:pPr>
        <w:pStyle w:val="BodyText"/>
      </w:pPr>
      <w:r>
        <w:t xml:space="preserve">Additionally, the rise of blended learning models post-pandemic has expanded the scope of counseling. Counselors are now required to address issues related to digital literacy, screen time management, and online safety—challenges that were less prominent in traditional settings.</w:t>
      </w:r>
    </w:p>
    <w:bookmarkEnd w:id="24"/>
    <w:bookmarkStart w:id="25" w:name="future-directions-and-recommendations"/>
    <w:p>
      <w:pPr>
        <w:pStyle w:val="Heading3"/>
      </w:pPr>
      <w:r>
        <w:t xml:space="preserve">FUTURE DIRECTIONS AND RECOMMENDATIONS</w:t>
      </w:r>
    </w:p>
    <w:p>
      <w:pPr>
        <w:pStyle w:val="FirstParagraph"/>
      </w:pPr>
      <w:r>
        <w:t xml:space="preserve">To enhance the effectiveness of school counselors in Qatar Doha, several recommendations emerge from the literature:</w:t>
      </w:r>
    </w:p>
    <w:p>
      <w:pPr>
        <w:numPr>
          <w:ilvl w:val="0"/>
          <w:numId w:val="1001"/>
        </w:numPr>
        <w:pStyle w:val="Compact"/>
      </w:pPr>
      <w:r>
        <w:rPr>
          <w:bCs/>
          <w:b/>
        </w:rPr>
        <w:t xml:space="preserve">Certification Programs:</w:t>
      </w:r>
      <w:r>
        <w:t xml:space="preserve"> </w:t>
      </w:r>
      <w:r>
        <w:t xml:space="preserve">Establishing mandatory certification programs for school counselors in line with international standards (e.g., ASCA) could ensure consistent quality of service.</w:t>
      </w:r>
    </w:p>
    <w:p>
      <w:pPr>
        <w:numPr>
          <w:ilvl w:val="0"/>
          <w:numId w:val="1001"/>
        </w:numPr>
        <w:pStyle w:val="Compact"/>
      </w:pPr>
      <w:r>
        <w:rPr>
          <w:bCs/>
          <w:b/>
        </w:rPr>
        <w:t xml:space="preserve">Cultural Competency Training:</w:t>
      </w:r>
      <w:r>
        <w:t xml:space="preserve"> </w:t>
      </w:r>
      <w:r>
        <w:t xml:space="preserve">Providing ongoing training on cultural sensitivity and mental health awareness can better equip counselors to serve Doha’s diverse student population.</w:t>
      </w:r>
    </w:p>
    <w:p>
      <w:pPr>
        <w:numPr>
          <w:ilvl w:val="0"/>
          <w:numId w:val="1001"/>
        </w:numPr>
        <w:pStyle w:val="Compact"/>
      </w:pPr>
      <w:r>
        <w:rPr>
          <w:bCs/>
          <w:b/>
        </w:rPr>
        <w:t xml:space="preserve">Policy Development:</w:t>
      </w:r>
      <w:r>
        <w:t xml:space="preserve"> </w:t>
      </w:r>
      <w:r>
        <w:t xml:space="preserve">The MOEHE should develop a national framework for school counseling services, including standardized roles, responsibilities, and evaluation metrics.</w:t>
      </w:r>
    </w:p>
    <w:p>
      <w:pPr>
        <w:numPr>
          <w:ilvl w:val="0"/>
          <w:numId w:val="1001"/>
        </w:numPr>
        <w:pStyle w:val="Compact"/>
      </w:pPr>
      <w:r>
        <w:rPr>
          <w:bCs/>
          <w:b/>
        </w:rPr>
        <w:t xml:space="preserve">Community Partnerships:</w:t>
      </w:r>
      <w:r>
        <w:t xml:space="preserve"> </w:t>
      </w:r>
      <w:r>
        <w:t xml:space="preserve">Strengthening collaborations between schools, mental health organizations, and community leaders can create a more integrated support network for students.</w:t>
      </w:r>
    </w:p>
    <w:p>
      <w:pPr>
        <w:pStyle w:val="FirstParagraph"/>
      </w:pPr>
      <w:r>
        <w:t xml:space="preserve">In conclusion, the role of the</w:t>
      </w:r>
      <w:r>
        <w:t xml:space="preserve"> </w:t>
      </w:r>
      <w:r>
        <w:rPr>
          <w:iCs/>
          <w:i/>
        </w:rPr>
        <w:t xml:space="preserve">School Counselor</w:t>
      </w:r>
      <w:r>
        <w:t xml:space="preserve"> </w:t>
      </w:r>
      <w:r>
        <w:t xml:space="preserve">in</w:t>
      </w:r>
      <w:r>
        <w:t xml:space="preserve"> </w:t>
      </w:r>
      <w:r>
        <w:rPr>
          <w:bCs/>
          <w:b/>
        </w:rPr>
        <w:t xml:space="preserve">Doha Qatar</w:t>
      </w:r>
      <w:r>
        <w:t xml:space="preserve"> </w:t>
      </w:r>
      <w:r>
        <w:t xml:space="preserve">is evolving in response to the region’s unique socio-cultural dynamics and educational goals. While challenges remain, strategic investments in training, policy, and community engagement can ensure that school counselors become a cornerstone of holistic student development in Doha.</w:t>
      </w:r>
    </w:p>
    <w:p>
      <w:pPr>
        <w:pStyle w:val="BodyText"/>
      </w:pPr>
      <w:r>
        <w:rPr>
          <w:iCs/>
          <w:i/>
        </w:rPr>
        <w:t xml:space="preserve">This</w:t>
      </w:r>
      <w:r>
        <w:rPr>
          <w:iCs/>
          <w:i/>
        </w:rPr>
        <w:t xml:space="preserve"> </w:t>
      </w:r>
      <w:r>
        <w:rPr>
          <w:bCs/>
          <w:b/>
          <w:iCs/>
          <w:i/>
        </w:rPr>
        <w:t xml:space="preserve">Literature Review</w:t>
      </w:r>
      <w:r>
        <w:rPr>
          <w:iCs/>
          <w:i/>
        </w:rPr>
        <w:t xml:space="preserve"> </w:t>
      </w:r>
      <w:r>
        <w:rPr>
          <w:iCs/>
          <w:i/>
        </w:rPr>
        <w:t xml:space="preserve">underscores the critical importance of contextualizing counseling practices within the framework of Qatar’s national priorities and cultural values. As Doha continues to grow as an educational hub, the role of school counselors will remain integral to shaping a resilient, inclusive, and future-ready generation.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School Counselor in Qatar Doha</dc:title>
  <dc:creator/>
  <dc:language>en</dc:language>
  <cp:keywords/>
  <dcterms:created xsi:type="dcterms:W3CDTF">2026-07-23T23:14:39Z</dcterms:created>
  <dcterms:modified xsi:type="dcterms:W3CDTF">2026-07-23T23:14:39Z</dcterms:modified>
</cp:coreProperties>
</file>

<file path=docProps/custom.xml><?xml version="1.0" encoding="utf-8"?>
<Properties xmlns="http://schemas.openxmlformats.org/officeDocument/2006/custom-properties" xmlns:vt="http://schemas.openxmlformats.org/officeDocument/2006/docPropsVTypes"/>
</file>